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A7A8D" w14:textId="449622B2" w:rsidR="00752ED1" w:rsidRPr="0070109B" w:rsidRDefault="000E2ACD" w:rsidP="00B909F2">
      <w:pPr>
        <w:rPr>
          <w:rFonts w:ascii="Arial" w:hAnsi="Arial" w:cs="Arial"/>
          <w:b/>
          <w:bCs/>
          <w:sz w:val="24"/>
          <w:szCs w:val="24"/>
        </w:rPr>
      </w:pPr>
      <w:r w:rsidRPr="0070109B">
        <w:rPr>
          <w:rFonts w:ascii="Arial" w:hAnsi="Arial" w:cs="Arial"/>
          <w:b/>
          <w:bCs/>
          <w:sz w:val="24"/>
          <w:szCs w:val="24"/>
        </w:rPr>
        <w:t xml:space="preserve">Minutes of a meeting of Gayton Parish Council held on Monday </w:t>
      </w:r>
      <w:r w:rsidR="0018328D">
        <w:rPr>
          <w:rFonts w:ascii="Arial" w:hAnsi="Arial" w:cs="Arial"/>
          <w:b/>
          <w:bCs/>
          <w:sz w:val="24"/>
          <w:szCs w:val="24"/>
        </w:rPr>
        <w:t>6</w:t>
      </w:r>
      <w:r w:rsidR="0018328D" w:rsidRPr="0018328D">
        <w:rPr>
          <w:rFonts w:ascii="Arial" w:hAnsi="Arial" w:cs="Arial"/>
          <w:b/>
          <w:bCs/>
          <w:sz w:val="24"/>
          <w:szCs w:val="24"/>
          <w:vertAlign w:val="superscript"/>
        </w:rPr>
        <w:t>th</w:t>
      </w:r>
      <w:r w:rsidR="0018328D">
        <w:rPr>
          <w:rFonts w:ascii="Arial" w:hAnsi="Arial" w:cs="Arial"/>
          <w:b/>
          <w:bCs/>
          <w:sz w:val="24"/>
          <w:szCs w:val="24"/>
        </w:rPr>
        <w:t xml:space="preserve"> January</w:t>
      </w:r>
      <w:r w:rsidRPr="0070109B">
        <w:rPr>
          <w:rFonts w:ascii="Arial" w:hAnsi="Arial" w:cs="Arial"/>
          <w:b/>
          <w:bCs/>
          <w:sz w:val="24"/>
          <w:szCs w:val="24"/>
        </w:rPr>
        <w:t xml:space="preserve"> 2024 at 7pm at Jubilee Community Hall, Gayton</w:t>
      </w:r>
    </w:p>
    <w:p w14:paraId="692A0483" w14:textId="53F7387F" w:rsidR="005A67E5" w:rsidRDefault="000E2ACD" w:rsidP="00AC0FB8">
      <w:pPr>
        <w:pStyle w:val="NoSpacing"/>
        <w:rPr>
          <w:rFonts w:ascii="Arial" w:hAnsi="Arial" w:cs="Arial"/>
          <w:sz w:val="24"/>
          <w:szCs w:val="24"/>
        </w:rPr>
      </w:pPr>
      <w:r w:rsidRPr="0070109B">
        <w:rPr>
          <w:rFonts w:ascii="Arial" w:hAnsi="Arial" w:cs="Arial"/>
          <w:sz w:val="24"/>
          <w:szCs w:val="24"/>
        </w:rPr>
        <w:t xml:space="preserve">Present: </w:t>
      </w:r>
      <w:r w:rsidR="00000363" w:rsidRPr="0070109B">
        <w:rPr>
          <w:rFonts w:ascii="Arial" w:hAnsi="Arial" w:cs="Arial"/>
          <w:sz w:val="24"/>
          <w:szCs w:val="24"/>
        </w:rPr>
        <w:t xml:space="preserve">Councillors A Dewing </w:t>
      </w:r>
      <w:r w:rsidR="00687A3D" w:rsidRPr="0070109B">
        <w:rPr>
          <w:rFonts w:ascii="Arial" w:hAnsi="Arial" w:cs="Arial"/>
          <w:sz w:val="24"/>
          <w:szCs w:val="24"/>
        </w:rPr>
        <w:t>ADW</w:t>
      </w:r>
      <w:r w:rsidR="00000363" w:rsidRPr="0070109B">
        <w:rPr>
          <w:rFonts w:ascii="Arial" w:hAnsi="Arial" w:cs="Arial"/>
          <w:sz w:val="24"/>
          <w:szCs w:val="24"/>
        </w:rPr>
        <w:t xml:space="preserve">(Chairman), </w:t>
      </w:r>
      <w:r w:rsidR="008E4AAD" w:rsidRPr="0070109B">
        <w:rPr>
          <w:rFonts w:ascii="Arial" w:hAnsi="Arial" w:cs="Arial"/>
          <w:sz w:val="24"/>
          <w:szCs w:val="24"/>
        </w:rPr>
        <w:t>P Gidney,</w:t>
      </w:r>
      <w:r w:rsidR="00687A3D" w:rsidRPr="0070109B">
        <w:rPr>
          <w:rFonts w:ascii="Arial" w:hAnsi="Arial" w:cs="Arial"/>
          <w:sz w:val="24"/>
          <w:szCs w:val="24"/>
        </w:rPr>
        <w:t xml:space="preserve"> </w:t>
      </w:r>
      <w:r w:rsidR="008E4AAD" w:rsidRPr="0070109B">
        <w:rPr>
          <w:rFonts w:ascii="Arial" w:hAnsi="Arial" w:cs="Arial"/>
          <w:sz w:val="24"/>
          <w:szCs w:val="24"/>
        </w:rPr>
        <w:t>R King</w:t>
      </w:r>
      <w:r w:rsidR="00670460">
        <w:rPr>
          <w:rFonts w:ascii="Arial" w:hAnsi="Arial" w:cs="Arial"/>
          <w:sz w:val="24"/>
          <w:szCs w:val="24"/>
        </w:rPr>
        <w:t>,</w:t>
      </w:r>
      <w:r w:rsidR="00E203B4">
        <w:rPr>
          <w:rFonts w:ascii="Arial" w:hAnsi="Arial" w:cs="Arial"/>
          <w:sz w:val="24"/>
          <w:szCs w:val="24"/>
        </w:rPr>
        <w:t xml:space="preserve"> </w:t>
      </w:r>
      <w:r w:rsidR="00AC0FB8" w:rsidRPr="0070109B">
        <w:rPr>
          <w:rFonts w:ascii="Arial" w:hAnsi="Arial" w:cs="Arial"/>
          <w:sz w:val="24"/>
          <w:szCs w:val="24"/>
        </w:rPr>
        <w:t>C Martin</w:t>
      </w:r>
      <w:r w:rsidR="00670460">
        <w:rPr>
          <w:rFonts w:ascii="Arial" w:hAnsi="Arial" w:cs="Arial"/>
          <w:sz w:val="24"/>
          <w:szCs w:val="24"/>
        </w:rPr>
        <w:t xml:space="preserve">, </w:t>
      </w:r>
    </w:p>
    <w:p w14:paraId="7DE757B4" w14:textId="63E68EA0" w:rsidR="00AC0FB8" w:rsidRPr="0070109B" w:rsidRDefault="00670460" w:rsidP="00AC0FB8">
      <w:pPr>
        <w:pStyle w:val="NoSpacing"/>
        <w:rPr>
          <w:rFonts w:ascii="Arial" w:hAnsi="Arial" w:cs="Arial"/>
          <w:sz w:val="24"/>
          <w:szCs w:val="24"/>
        </w:rPr>
      </w:pPr>
      <w:r>
        <w:rPr>
          <w:rFonts w:ascii="Arial" w:hAnsi="Arial" w:cs="Arial"/>
          <w:sz w:val="24"/>
          <w:szCs w:val="24"/>
        </w:rPr>
        <w:t xml:space="preserve">A  </w:t>
      </w:r>
      <w:r w:rsidR="008D6D8F">
        <w:rPr>
          <w:rFonts w:ascii="Arial" w:hAnsi="Arial" w:cs="Arial"/>
          <w:sz w:val="24"/>
          <w:szCs w:val="24"/>
        </w:rPr>
        <w:t>Driver</w:t>
      </w:r>
      <w:r w:rsidR="009C42B8">
        <w:rPr>
          <w:rFonts w:ascii="Arial" w:hAnsi="Arial" w:cs="Arial"/>
          <w:sz w:val="24"/>
          <w:szCs w:val="24"/>
        </w:rPr>
        <w:t xml:space="preserve">, J Currey. </w:t>
      </w:r>
      <w:r w:rsidR="00332E56">
        <w:rPr>
          <w:rFonts w:ascii="Arial" w:hAnsi="Arial" w:cs="Arial"/>
          <w:sz w:val="24"/>
          <w:szCs w:val="24"/>
        </w:rPr>
        <w:t xml:space="preserve">Mrs </w:t>
      </w:r>
      <w:r w:rsidR="00AC0FB8" w:rsidRPr="0070109B">
        <w:rPr>
          <w:rFonts w:ascii="Arial" w:hAnsi="Arial" w:cs="Arial"/>
          <w:sz w:val="24"/>
          <w:szCs w:val="24"/>
        </w:rPr>
        <w:t>M Hayes (Parish Clerk)</w:t>
      </w:r>
      <w:r w:rsidR="00C30CCF" w:rsidRPr="0070109B">
        <w:rPr>
          <w:rFonts w:ascii="Arial" w:hAnsi="Arial" w:cs="Arial"/>
          <w:sz w:val="24"/>
          <w:szCs w:val="24"/>
        </w:rPr>
        <w:t>, County Councillor J Moriarty</w:t>
      </w:r>
      <w:r w:rsidR="000B00FD" w:rsidRPr="0070109B">
        <w:rPr>
          <w:rFonts w:ascii="Arial" w:hAnsi="Arial" w:cs="Arial"/>
          <w:sz w:val="24"/>
          <w:szCs w:val="24"/>
        </w:rPr>
        <w:t>,</w:t>
      </w:r>
      <w:r w:rsidR="00C30CCF" w:rsidRPr="0070109B">
        <w:rPr>
          <w:rFonts w:ascii="Arial" w:hAnsi="Arial" w:cs="Arial"/>
          <w:sz w:val="24"/>
          <w:szCs w:val="24"/>
        </w:rPr>
        <w:t xml:space="preserve"> </w:t>
      </w:r>
      <w:r w:rsidR="00AC0FB8" w:rsidRPr="0070109B">
        <w:rPr>
          <w:rFonts w:ascii="Arial" w:hAnsi="Arial" w:cs="Arial"/>
          <w:sz w:val="24"/>
          <w:szCs w:val="24"/>
        </w:rPr>
        <w:t xml:space="preserve">and </w:t>
      </w:r>
      <w:r w:rsidR="00502122" w:rsidRPr="0070109B">
        <w:rPr>
          <w:rFonts w:ascii="Arial" w:hAnsi="Arial" w:cs="Arial"/>
          <w:sz w:val="24"/>
          <w:szCs w:val="24"/>
        </w:rPr>
        <w:t>1 member</w:t>
      </w:r>
      <w:r w:rsidR="00AC0FB8" w:rsidRPr="0070109B">
        <w:rPr>
          <w:rFonts w:ascii="Arial" w:hAnsi="Arial" w:cs="Arial"/>
          <w:sz w:val="24"/>
          <w:szCs w:val="24"/>
        </w:rPr>
        <w:t xml:space="preserve"> of the public.</w:t>
      </w:r>
    </w:p>
    <w:p w14:paraId="4278AB9E" w14:textId="77777777" w:rsidR="00AC0FB8" w:rsidRPr="0070109B" w:rsidRDefault="00AC0FB8" w:rsidP="00AC0FB8">
      <w:pPr>
        <w:pStyle w:val="NoSpacing"/>
        <w:rPr>
          <w:rFonts w:ascii="Arial" w:hAnsi="Arial" w:cs="Arial"/>
          <w:sz w:val="24"/>
          <w:szCs w:val="24"/>
        </w:rPr>
      </w:pPr>
    </w:p>
    <w:p w14:paraId="3D377CCB" w14:textId="0CFD88FA" w:rsidR="00AC0FB8" w:rsidRPr="0070109B" w:rsidRDefault="00FB23C1" w:rsidP="00FB23C1">
      <w:pPr>
        <w:pStyle w:val="NoSpacing"/>
        <w:numPr>
          <w:ilvl w:val="0"/>
          <w:numId w:val="1"/>
        </w:numPr>
        <w:rPr>
          <w:rFonts w:ascii="Arial" w:hAnsi="Arial" w:cs="Arial"/>
          <w:b/>
          <w:bCs/>
          <w:sz w:val="24"/>
          <w:szCs w:val="24"/>
        </w:rPr>
      </w:pPr>
      <w:r w:rsidRPr="0070109B">
        <w:rPr>
          <w:rFonts w:ascii="Arial" w:hAnsi="Arial" w:cs="Arial"/>
          <w:b/>
          <w:bCs/>
          <w:sz w:val="24"/>
          <w:szCs w:val="24"/>
        </w:rPr>
        <w:t>Apologies for Absence</w:t>
      </w:r>
    </w:p>
    <w:p w14:paraId="40E2B26D" w14:textId="06352982" w:rsidR="00FB23C1" w:rsidRDefault="00FB23C1" w:rsidP="00FB23C1">
      <w:pPr>
        <w:pStyle w:val="NoSpacing"/>
        <w:ind w:left="720"/>
        <w:rPr>
          <w:rFonts w:ascii="Arial" w:hAnsi="Arial" w:cs="Arial"/>
          <w:sz w:val="24"/>
          <w:szCs w:val="24"/>
        </w:rPr>
      </w:pPr>
      <w:r w:rsidRPr="0070109B">
        <w:rPr>
          <w:rFonts w:ascii="Arial" w:hAnsi="Arial" w:cs="Arial"/>
          <w:sz w:val="24"/>
          <w:szCs w:val="24"/>
        </w:rPr>
        <w:t>Apologies wer</w:t>
      </w:r>
      <w:r w:rsidR="00470297" w:rsidRPr="0070109B">
        <w:rPr>
          <w:rFonts w:ascii="Arial" w:hAnsi="Arial" w:cs="Arial"/>
          <w:sz w:val="24"/>
          <w:szCs w:val="24"/>
        </w:rPr>
        <w:t xml:space="preserve">e received from Councillors </w:t>
      </w:r>
      <w:r w:rsidR="00236A75" w:rsidRPr="0070109B">
        <w:rPr>
          <w:rFonts w:ascii="Arial" w:hAnsi="Arial" w:cs="Arial"/>
          <w:sz w:val="24"/>
          <w:szCs w:val="24"/>
        </w:rPr>
        <w:t xml:space="preserve">J Shilling, &amp; Borough Councillor </w:t>
      </w:r>
      <w:r w:rsidR="009A03D6" w:rsidRPr="0070109B">
        <w:rPr>
          <w:rFonts w:ascii="Arial" w:hAnsi="Arial" w:cs="Arial"/>
          <w:sz w:val="24"/>
          <w:szCs w:val="24"/>
        </w:rPr>
        <w:t>B Anota.</w:t>
      </w:r>
    </w:p>
    <w:p w14:paraId="5D84DA8C" w14:textId="77777777" w:rsidR="00D147DC" w:rsidRPr="0070109B" w:rsidRDefault="00D147DC" w:rsidP="00FB23C1">
      <w:pPr>
        <w:pStyle w:val="NoSpacing"/>
        <w:ind w:left="720"/>
        <w:rPr>
          <w:rFonts w:ascii="Arial" w:hAnsi="Arial" w:cs="Arial"/>
          <w:sz w:val="24"/>
          <w:szCs w:val="24"/>
        </w:rPr>
      </w:pPr>
    </w:p>
    <w:p w14:paraId="4AF7C91B" w14:textId="33791E42" w:rsidR="009E0B45" w:rsidRPr="0070109B" w:rsidRDefault="007510CE" w:rsidP="009E0B45">
      <w:pPr>
        <w:pStyle w:val="NoSpacing"/>
        <w:numPr>
          <w:ilvl w:val="0"/>
          <w:numId w:val="1"/>
        </w:numPr>
        <w:rPr>
          <w:rFonts w:ascii="Arial" w:hAnsi="Arial" w:cs="Arial"/>
          <w:b/>
          <w:bCs/>
          <w:sz w:val="24"/>
          <w:szCs w:val="24"/>
        </w:rPr>
      </w:pPr>
      <w:r w:rsidRPr="0070109B">
        <w:rPr>
          <w:rFonts w:ascii="Arial" w:hAnsi="Arial" w:cs="Arial"/>
          <w:b/>
          <w:bCs/>
          <w:sz w:val="24"/>
          <w:szCs w:val="24"/>
        </w:rPr>
        <w:t>Members declarations of Interest</w:t>
      </w:r>
    </w:p>
    <w:p w14:paraId="76D73486" w14:textId="0C53ED3B" w:rsidR="007510CE" w:rsidRDefault="002677C2" w:rsidP="007510CE">
      <w:pPr>
        <w:pStyle w:val="NoSpacing"/>
        <w:ind w:left="720"/>
        <w:rPr>
          <w:rFonts w:ascii="Arial" w:hAnsi="Arial" w:cs="Arial"/>
          <w:sz w:val="24"/>
          <w:szCs w:val="24"/>
        </w:rPr>
      </w:pPr>
      <w:r w:rsidRPr="0070109B">
        <w:rPr>
          <w:rFonts w:ascii="Arial" w:hAnsi="Arial" w:cs="Arial"/>
          <w:sz w:val="24"/>
          <w:szCs w:val="24"/>
        </w:rPr>
        <w:t>None.</w:t>
      </w:r>
    </w:p>
    <w:p w14:paraId="24CBCB75" w14:textId="77777777" w:rsidR="00D147DC" w:rsidRPr="0070109B" w:rsidRDefault="00D147DC" w:rsidP="007510CE">
      <w:pPr>
        <w:pStyle w:val="NoSpacing"/>
        <w:ind w:left="720"/>
        <w:rPr>
          <w:rFonts w:ascii="Arial" w:hAnsi="Arial" w:cs="Arial"/>
          <w:sz w:val="24"/>
          <w:szCs w:val="24"/>
        </w:rPr>
      </w:pPr>
    </w:p>
    <w:p w14:paraId="0F4B8CA4" w14:textId="079816BA" w:rsidR="00DF2278" w:rsidRPr="009C42B8" w:rsidRDefault="002677C2" w:rsidP="009C42B8">
      <w:pPr>
        <w:pStyle w:val="NoSpacing"/>
        <w:numPr>
          <w:ilvl w:val="0"/>
          <w:numId w:val="1"/>
        </w:numPr>
        <w:rPr>
          <w:rFonts w:ascii="Arial" w:hAnsi="Arial" w:cs="Arial"/>
          <w:sz w:val="24"/>
          <w:szCs w:val="24"/>
        </w:rPr>
      </w:pPr>
      <w:r w:rsidRPr="0070109B">
        <w:rPr>
          <w:rFonts w:ascii="Arial" w:hAnsi="Arial" w:cs="Arial"/>
          <w:b/>
          <w:bCs/>
          <w:sz w:val="24"/>
          <w:szCs w:val="24"/>
        </w:rPr>
        <w:t>Reports</w:t>
      </w:r>
    </w:p>
    <w:p w14:paraId="457F39DD" w14:textId="5BF926D3" w:rsidR="009C42B8" w:rsidRDefault="00480A2B" w:rsidP="009C42B8">
      <w:pPr>
        <w:pStyle w:val="NoSpacing"/>
        <w:ind w:left="720"/>
        <w:rPr>
          <w:rFonts w:ascii="Arial" w:hAnsi="Arial" w:cs="Arial"/>
          <w:sz w:val="24"/>
          <w:szCs w:val="24"/>
        </w:rPr>
      </w:pPr>
      <w:r w:rsidRPr="00480A2B">
        <w:rPr>
          <w:rFonts w:ascii="Arial" w:hAnsi="Arial" w:cs="Arial"/>
          <w:sz w:val="24"/>
          <w:szCs w:val="24"/>
        </w:rPr>
        <w:t>County Councillor Moriarty had circulated his report to all members.</w:t>
      </w:r>
      <w:r>
        <w:rPr>
          <w:rFonts w:ascii="Arial" w:hAnsi="Arial" w:cs="Arial"/>
          <w:sz w:val="24"/>
          <w:szCs w:val="24"/>
        </w:rPr>
        <w:t xml:space="preserve"> He was chasing the salt in the bin at Gayton Thorpe which had been missed.</w:t>
      </w:r>
      <w:r w:rsidR="00ED201B">
        <w:rPr>
          <w:rFonts w:ascii="Arial" w:hAnsi="Arial" w:cs="Arial"/>
          <w:sz w:val="24"/>
          <w:szCs w:val="24"/>
        </w:rPr>
        <w:t xml:space="preserve"> He reported briefly on Local Government devolution the likelihood being that the Borough and District Councils would be </w:t>
      </w:r>
      <w:r w:rsidR="00C31A91">
        <w:rPr>
          <w:rFonts w:ascii="Arial" w:hAnsi="Arial" w:cs="Arial"/>
          <w:sz w:val="24"/>
          <w:szCs w:val="24"/>
        </w:rPr>
        <w:t>replaced with a unitary authority.</w:t>
      </w:r>
    </w:p>
    <w:p w14:paraId="17734E0D" w14:textId="77777777" w:rsidR="00C31A91" w:rsidRPr="00480A2B" w:rsidRDefault="00C31A91" w:rsidP="009C42B8">
      <w:pPr>
        <w:pStyle w:val="NoSpacing"/>
        <w:ind w:left="720"/>
        <w:rPr>
          <w:rFonts w:ascii="Arial" w:hAnsi="Arial" w:cs="Arial"/>
          <w:sz w:val="24"/>
          <w:szCs w:val="24"/>
        </w:rPr>
      </w:pPr>
    </w:p>
    <w:p w14:paraId="2727FE2B" w14:textId="072471CD" w:rsidR="00D31FF6" w:rsidRPr="0070109B" w:rsidRDefault="00D31FF6" w:rsidP="002B05ED">
      <w:pPr>
        <w:pStyle w:val="NoSpacing"/>
        <w:numPr>
          <w:ilvl w:val="0"/>
          <w:numId w:val="1"/>
        </w:numPr>
        <w:rPr>
          <w:rFonts w:ascii="Arial" w:hAnsi="Arial" w:cs="Arial"/>
          <w:b/>
          <w:bCs/>
          <w:sz w:val="24"/>
          <w:szCs w:val="24"/>
        </w:rPr>
      </w:pPr>
      <w:r w:rsidRPr="0070109B">
        <w:rPr>
          <w:rFonts w:ascii="Arial" w:hAnsi="Arial" w:cs="Arial"/>
          <w:b/>
          <w:bCs/>
          <w:sz w:val="24"/>
          <w:szCs w:val="24"/>
        </w:rPr>
        <w:t xml:space="preserve">Minutes of the meeting held </w:t>
      </w:r>
      <w:r w:rsidR="00443330">
        <w:rPr>
          <w:rFonts w:ascii="Arial" w:hAnsi="Arial" w:cs="Arial"/>
          <w:b/>
          <w:bCs/>
          <w:sz w:val="24"/>
          <w:szCs w:val="24"/>
        </w:rPr>
        <w:t>9</w:t>
      </w:r>
      <w:r w:rsidR="00443330" w:rsidRPr="00443330">
        <w:rPr>
          <w:rFonts w:ascii="Arial" w:hAnsi="Arial" w:cs="Arial"/>
          <w:b/>
          <w:bCs/>
          <w:sz w:val="24"/>
          <w:szCs w:val="24"/>
          <w:vertAlign w:val="superscript"/>
        </w:rPr>
        <w:t>th</w:t>
      </w:r>
      <w:r w:rsidR="00443330">
        <w:rPr>
          <w:rFonts w:ascii="Arial" w:hAnsi="Arial" w:cs="Arial"/>
          <w:b/>
          <w:bCs/>
          <w:sz w:val="24"/>
          <w:szCs w:val="24"/>
        </w:rPr>
        <w:t xml:space="preserve"> December </w:t>
      </w:r>
      <w:r w:rsidR="00AA1352" w:rsidRPr="0070109B">
        <w:rPr>
          <w:rFonts w:ascii="Arial" w:hAnsi="Arial" w:cs="Arial"/>
          <w:b/>
          <w:bCs/>
          <w:sz w:val="24"/>
          <w:szCs w:val="24"/>
        </w:rPr>
        <w:t>2024</w:t>
      </w:r>
    </w:p>
    <w:p w14:paraId="19AEFB39" w14:textId="2D1FD368" w:rsidR="001557E5" w:rsidRDefault="001557E5" w:rsidP="001557E5">
      <w:pPr>
        <w:pStyle w:val="NoSpacing"/>
        <w:ind w:left="720"/>
        <w:rPr>
          <w:rFonts w:ascii="Arial" w:hAnsi="Arial" w:cs="Arial"/>
          <w:sz w:val="24"/>
          <w:szCs w:val="24"/>
        </w:rPr>
      </w:pPr>
      <w:r w:rsidRPr="0070109B">
        <w:rPr>
          <w:rFonts w:ascii="Arial" w:hAnsi="Arial" w:cs="Arial"/>
          <w:sz w:val="24"/>
          <w:szCs w:val="24"/>
        </w:rPr>
        <w:t>It was Proposed (</w:t>
      </w:r>
      <w:r w:rsidR="00E61248">
        <w:rPr>
          <w:rFonts w:ascii="Arial" w:hAnsi="Arial" w:cs="Arial"/>
          <w:sz w:val="24"/>
          <w:szCs w:val="24"/>
        </w:rPr>
        <w:t>AD</w:t>
      </w:r>
      <w:r w:rsidRPr="0070109B">
        <w:rPr>
          <w:rFonts w:ascii="Arial" w:hAnsi="Arial" w:cs="Arial"/>
          <w:sz w:val="24"/>
          <w:szCs w:val="24"/>
        </w:rPr>
        <w:t>) Seconded (</w:t>
      </w:r>
      <w:r w:rsidR="00E61248">
        <w:rPr>
          <w:rFonts w:ascii="Arial" w:hAnsi="Arial" w:cs="Arial"/>
          <w:sz w:val="24"/>
          <w:szCs w:val="24"/>
        </w:rPr>
        <w:t>CM</w:t>
      </w:r>
      <w:r w:rsidR="00064949" w:rsidRPr="0070109B">
        <w:rPr>
          <w:rFonts w:ascii="Arial" w:hAnsi="Arial" w:cs="Arial"/>
          <w:sz w:val="24"/>
          <w:szCs w:val="24"/>
        </w:rPr>
        <w:t>) and unanimously agreed that the minutes were a correct record and were signed by the Chairman.</w:t>
      </w:r>
    </w:p>
    <w:p w14:paraId="4F686804" w14:textId="77777777" w:rsidR="00CD1CC7" w:rsidRPr="0070109B" w:rsidRDefault="00CD1CC7" w:rsidP="001557E5">
      <w:pPr>
        <w:pStyle w:val="NoSpacing"/>
        <w:ind w:left="720"/>
        <w:rPr>
          <w:rFonts w:ascii="Arial" w:hAnsi="Arial" w:cs="Arial"/>
          <w:sz w:val="24"/>
          <w:szCs w:val="24"/>
        </w:rPr>
      </w:pPr>
    </w:p>
    <w:p w14:paraId="4D84516B" w14:textId="3757FB76" w:rsidR="00064949" w:rsidRPr="0070109B" w:rsidRDefault="00A11775" w:rsidP="00064949">
      <w:pPr>
        <w:pStyle w:val="NoSpacing"/>
        <w:numPr>
          <w:ilvl w:val="0"/>
          <w:numId w:val="1"/>
        </w:numPr>
        <w:rPr>
          <w:rFonts w:ascii="Arial" w:hAnsi="Arial" w:cs="Arial"/>
          <w:b/>
          <w:bCs/>
          <w:sz w:val="24"/>
          <w:szCs w:val="24"/>
        </w:rPr>
      </w:pPr>
      <w:r w:rsidRPr="0070109B">
        <w:rPr>
          <w:rFonts w:ascii="Arial" w:hAnsi="Arial" w:cs="Arial"/>
          <w:b/>
          <w:bCs/>
          <w:sz w:val="24"/>
          <w:szCs w:val="24"/>
        </w:rPr>
        <w:t>Open Forum</w:t>
      </w:r>
    </w:p>
    <w:p w14:paraId="03963F27" w14:textId="79638193" w:rsidR="00EF2E93" w:rsidRPr="0070109B" w:rsidRDefault="00A53C5E" w:rsidP="00A11775">
      <w:pPr>
        <w:pStyle w:val="NoSpacing"/>
        <w:ind w:left="720"/>
        <w:rPr>
          <w:rFonts w:ascii="Arial" w:hAnsi="Arial" w:cs="Arial"/>
          <w:sz w:val="24"/>
          <w:szCs w:val="24"/>
        </w:rPr>
      </w:pPr>
      <w:r>
        <w:rPr>
          <w:rFonts w:ascii="Arial" w:hAnsi="Arial" w:cs="Arial"/>
          <w:sz w:val="24"/>
          <w:szCs w:val="24"/>
        </w:rPr>
        <w:t>No items.</w:t>
      </w:r>
    </w:p>
    <w:p w14:paraId="051EB60A" w14:textId="77777777" w:rsidR="00E037C8" w:rsidRPr="0070109B" w:rsidRDefault="00E037C8" w:rsidP="00A11775">
      <w:pPr>
        <w:pStyle w:val="NoSpacing"/>
        <w:ind w:left="720"/>
        <w:rPr>
          <w:rFonts w:ascii="Arial" w:hAnsi="Arial" w:cs="Arial"/>
          <w:sz w:val="24"/>
          <w:szCs w:val="24"/>
        </w:rPr>
      </w:pPr>
    </w:p>
    <w:p w14:paraId="5AB37377" w14:textId="31267957" w:rsidR="00662A2F" w:rsidRPr="0070109B" w:rsidRDefault="008C2C0F" w:rsidP="008C2C0F">
      <w:pPr>
        <w:pStyle w:val="NoSpacing"/>
        <w:numPr>
          <w:ilvl w:val="0"/>
          <w:numId w:val="1"/>
        </w:numPr>
        <w:rPr>
          <w:rFonts w:ascii="Arial" w:hAnsi="Arial" w:cs="Arial"/>
          <w:b/>
          <w:bCs/>
          <w:sz w:val="24"/>
          <w:szCs w:val="24"/>
        </w:rPr>
      </w:pPr>
      <w:r w:rsidRPr="0070109B">
        <w:rPr>
          <w:rFonts w:ascii="Arial" w:hAnsi="Arial" w:cs="Arial"/>
          <w:b/>
          <w:bCs/>
          <w:sz w:val="24"/>
          <w:szCs w:val="24"/>
        </w:rPr>
        <w:t>Financial Report</w:t>
      </w:r>
    </w:p>
    <w:p w14:paraId="5900A086" w14:textId="74778C2E" w:rsidR="008C2C0F" w:rsidRDefault="008C2C0F" w:rsidP="00514464">
      <w:pPr>
        <w:pStyle w:val="NoSpacing"/>
        <w:numPr>
          <w:ilvl w:val="1"/>
          <w:numId w:val="1"/>
        </w:numPr>
        <w:rPr>
          <w:rFonts w:ascii="Arial" w:hAnsi="Arial" w:cs="Arial"/>
          <w:sz w:val="24"/>
          <w:szCs w:val="24"/>
        </w:rPr>
      </w:pPr>
      <w:r w:rsidRPr="0070109B">
        <w:rPr>
          <w:rFonts w:ascii="Arial" w:hAnsi="Arial" w:cs="Arial"/>
          <w:sz w:val="24"/>
          <w:szCs w:val="24"/>
        </w:rPr>
        <w:t xml:space="preserve">It was </w:t>
      </w:r>
      <w:r w:rsidR="00BE259A" w:rsidRPr="0070109B">
        <w:rPr>
          <w:rFonts w:ascii="Arial" w:hAnsi="Arial" w:cs="Arial"/>
          <w:sz w:val="24"/>
          <w:szCs w:val="24"/>
        </w:rPr>
        <w:t>Proposed (</w:t>
      </w:r>
      <w:r w:rsidR="00CD1CC7">
        <w:rPr>
          <w:rFonts w:ascii="Arial" w:hAnsi="Arial" w:cs="Arial"/>
          <w:sz w:val="24"/>
          <w:szCs w:val="24"/>
        </w:rPr>
        <w:t>AD</w:t>
      </w:r>
      <w:r w:rsidR="00BE259A" w:rsidRPr="0070109B">
        <w:rPr>
          <w:rFonts w:ascii="Arial" w:hAnsi="Arial" w:cs="Arial"/>
          <w:sz w:val="24"/>
          <w:szCs w:val="24"/>
        </w:rPr>
        <w:t>) Seconded (</w:t>
      </w:r>
      <w:r w:rsidR="00CD1CC7">
        <w:rPr>
          <w:rFonts w:ascii="Arial" w:hAnsi="Arial" w:cs="Arial"/>
          <w:sz w:val="24"/>
          <w:szCs w:val="24"/>
        </w:rPr>
        <w:t>JC</w:t>
      </w:r>
      <w:r w:rsidR="00BE259A" w:rsidRPr="0070109B">
        <w:rPr>
          <w:rFonts w:ascii="Arial" w:hAnsi="Arial" w:cs="Arial"/>
          <w:sz w:val="24"/>
          <w:szCs w:val="24"/>
        </w:rPr>
        <w:t xml:space="preserve">) and unanimously approved to pay the </w:t>
      </w:r>
      <w:r w:rsidR="00514464" w:rsidRPr="0070109B">
        <w:rPr>
          <w:rFonts w:ascii="Arial" w:hAnsi="Arial" w:cs="Arial"/>
          <w:sz w:val="24"/>
          <w:szCs w:val="24"/>
        </w:rPr>
        <w:t>accounts listed below:</w:t>
      </w:r>
    </w:p>
    <w:tbl>
      <w:tblPr>
        <w:tblW w:w="8780" w:type="dxa"/>
        <w:tblLook w:val="04A0" w:firstRow="1" w:lastRow="0" w:firstColumn="1" w:lastColumn="0" w:noHBand="0" w:noVBand="1"/>
      </w:tblPr>
      <w:tblGrid>
        <w:gridCol w:w="2120"/>
        <w:gridCol w:w="2657"/>
        <w:gridCol w:w="2723"/>
        <w:gridCol w:w="1280"/>
      </w:tblGrid>
      <w:tr w:rsidR="00776094" w:rsidRPr="00776094" w14:paraId="6932BD6D" w14:textId="77777777" w:rsidTr="00776094">
        <w:trPr>
          <w:trHeight w:val="288"/>
        </w:trPr>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C91E40" w14:textId="77777777" w:rsidR="00776094" w:rsidRPr="00776094" w:rsidRDefault="00776094" w:rsidP="00776094">
            <w:pPr>
              <w:spacing w:after="0" w:line="240" w:lineRule="auto"/>
              <w:rPr>
                <w:rFonts w:ascii="Calibri" w:eastAsia="Times New Roman" w:hAnsi="Calibri" w:cs="Calibri"/>
                <w:b/>
                <w:bCs/>
                <w:color w:val="000000"/>
                <w:kern w:val="0"/>
                <w:lang w:eastAsia="en-GB"/>
                <w14:ligatures w14:val="none"/>
              </w:rPr>
            </w:pPr>
            <w:r w:rsidRPr="00776094">
              <w:rPr>
                <w:rFonts w:ascii="Calibri" w:eastAsia="Times New Roman" w:hAnsi="Calibri" w:cs="Calibri"/>
                <w:b/>
                <w:bCs/>
                <w:color w:val="000000"/>
                <w:kern w:val="0"/>
                <w:lang w:eastAsia="en-GB"/>
                <w14:ligatures w14:val="none"/>
              </w:rPr>
              <w:t>Accounts paid</w:t>
            </w:r>
          </w:p>
        </w:tc>
        <w:tc>
          <w:tcPr>
            <w:tcW w:w="2657" w:type="dxa"/>
            <w:tcBorders>
              <w:top w:val="single" w:sz="4" w:space="0" w:color="auto"/>
              <w:left w:val="nil"/>
              <w:bottom w:val="single" w:sz="4" w:space="0" w:color="auto"/>
              <w:right w:val="single" w:sz="4" w:space="0" w:color="auto"/>
            </w:tcBorders>
            <w:shd w:val="clear" w:color="auto" w:fill="auto"/>
            <w:noWrap/>
            <w:vAlign w:val="bottom"/>
            <w:hideMark/>
          </w:tcPr>
          <w:p w14:paraId="779A3020"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c>
          <w:tcPr>
            <w:tcW w:w="2723" w:type="dxa"/>
            <w:tcBorders>
              <w:top w:val="single" w:sz="4" w:space="0" w:color="auto"/>
              <w:left w:val="nil"/>
              <w:bottom w:val="single" w:sz="4" w:space="0" w:color="auto"/>
              <w:right w:val="single" w:sz="4" w:space="0" w:color="auto"/>
            </w:tcBorders>
            <w:shd w:val="clear" w:color="auto" w:fill="auto"/>
            <w:vAlign w:val="bottom"/>
            <w:hideMark/>
          </w:tcPr>
          <w:p w14:paraId="71352246"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1E70D1F1"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r>
      <w:tr w:rsidR="00776094" w:rsidRPr="00776094" w14:paraId="3172EE3C"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5A99E540"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18.12.24</w:t>
            </w:r>
          </w:p>
        </w:tc>
        <w:tc>
          <w:tcPr>
            <w:tcW w:w="2657" w:type="dxa"/>
            <w:tcBorders>
              <w:top w:val="nil"/>
              <w:left w:val="nil"/>
              <w:bottom w:val="single" w:sz="4" w:space="0" w:color="auto"/>
              <w:right w:val="single" w:sz="4" w:space="0" w:color="auto"/>
            </w:tcBorders>
            <w:shd w:val="clear" w:color="auto" w:fill="auto"/>
            <w:noWrap/>
            <w:vAlign w:val="bottom"/>
            <w:hideMark/>
          </w:tcPr>
          <w:p w14:paraId="5CFC9C3E"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Contracts and Administration</w:t>
            </w:r>
          </w:p>
        </w:tc>
        <w:tc>
          <w:tcPr>
            <w:tcW w:w="2723" w:type="dxa"/>
            <w:tcBorders>
              <w:top w:val="nil"/>
              <w:left w:val="nil"/>
              <w:bottom w:val="single" w:sz="4" w:space="0" w:color="auto"/>
              <w:right w:val="single" w:sz="4" w:space="0" w:color="auto"/>
            </w:tcBorders>
            <w:shd w:val="clear" w:color="auto" w:fill="auto"/>
            <w:vAlign w:val="bottom"/>
            <w:hideMark/>
          </w:tcPr>
          <w:p w14:paraId="6202E81D"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Salaries, PAYE, office costs</w:t>
            </w:r>
          </w:p>
        </w:tc>
        <w:tc>
          <w:tcPr>
            <w:tcW w:w="1280" w:type="dxa"/>
            <w:tcBorders>
              <w:top w:val="nil"/>
              <w:left w:val="nil"/>
              <w:bottom w:val="single" w:sz="4" w:space="0" w:color="auto"/>
              <w:right w:val="single" w:sz="4" w:space="0" w:color="auto"/>
            </w:tcBorders>
            <w:shd w:val="clear" w:color="auto" w:fill="auto"/>
            <w:noWrap/>
            <w:vAlign w:val="bottom"/>
            <w:hideMark/>
          </w:tcPr>
          <w:p w14:paraId="248F8876"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1,071.36 </w:t>
            </w:r>
          </w:p>
        </w:tc>
      </w:tr>
      <w:tr w:rsidR="00776094" w:rsidRPr="00776094" w14:paraId="4863F887"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212A45B2"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18.12.24</w:t>
            </w:r>
          </w:p>
        </w:tc>
        <w:tc>
          <w:tcPr>
            <w:tcW w:w="2657" w:type="dxa"/>
            <w:tcBorders>
              <w:top w:val="nil"/>
              <w:left w:val="nil"/>
              <w:bottom w:val="single" w:sz="4" w:space="0" w:color="auto"/>
              <w:right w:val="single" w:sz="4" w:space="0" w:color="auto"/>
            </w:tcBorders>
            <w:shd w:val="clear" w:color="auto" w:fill="auto"/>
            <w:noWrap/>
            <w:vAlign w:val="bottom"/>
            <w:hideMark/>
          </w:tcPr>
          <w:p w14:paraId="6DC08598"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N Power</w:t>
            </w:r>
          </w:p>
        </w:tc>
        <w:tc>
          <w:tcPr>
            <w:tcW w:w="2723" w:type="dxa"/>
            <w:tcBorders>
              <w:top w:val="nil"/>
              <w:left w:val="nil"/>
              <w:bottom w:val="single" w:sz="4" w:space="0" w:color="auto"/>
              <w:right w:val="single" w:sz="4" w:space="0" w:color="auto"/>
            </w:tcBorders>
            <w:shd w:val="clear" w:color="auto" w:fill="auto"/>
            <w:noWrap/>
            <w:vAlign w:val="bottom"/>
            <w:hideMark/>
          </w:tcPr>
          <w:p w14:paraId="0DD20073"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Supply street lighting</w:t>
            </w:r>
          </w:p>
        </w:tc>
        <w:tc>
          <w:tcPr>
            <w:tcW w:w="1280" w:type="dxa"/>
            <w:tcBorders>
              <w:top w:val="nil"/>
              <w:left w:val="nil"/>
              <w:bottom w:val="single" w:sz="4" w:space="0" w:color="auto"/>
              <w:right w:val="single" w:sz="4" w:space="0" w:color="auto"/>
            </w:tcBorders>
            <w:shd w:val="clear" w:color="auto" w:fill="auto"/>
            <w:noWrap/>
            <w:vAlign w:val="bottom"/>
            <w:hideMark/>
          </w:tcPr>
          <w:p w14:paraId="4C67E25D"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94.12 </w:t>
            </w:r>
          </w:p>
        </w:tc>
      </w:tr>
      <w:tr w:rsidR="00776094" w:rsidRPr="00776094" w14:paraId="7B321B2C"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3E423EB7"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23.12.24</w:t>
            </w:r>
          </w:p>
        </w:tc>
        <w:tc>
          <w:tcPr>
            <w:tcW w:w="2657" w:type="dxa"/>
            <w:tcBorders>
              <w:top w:val="nil"/>
              <w:left w:val="nil"/>
              <w:bottom w:val="single" w:sz="4" w:space="0" w:color="auto"/>
              <w:right w:val="single" w:sz="4" w:space="0" w:color="auto"/>
            </w:tcBorders>
            <w:shd w:val="clear" w:color="auto" w:fill="auto"/>
            <w:noWrap/>
            <w:vAlign w:val="bottom"/>
            <w:hideMark/>
          </w:tcPr>
          <w:p w14:paraId="0E6CCCFF" w14:textId="340F7D41"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Play </w:t>
            </w:r>
            <w:r w:rsidR="00D147DC" w:rsidRPr="00776094">
              <w:rPr>
                <w:rFonts w:ascii="Calibri" w:eastAsia="Times New Roman" w:hAnsi="Calibri" w:cs="Calibri"/>
                <w:color w:val="000000"/>
                <w:kern w:val="0"/>
                <w:lang w:eastAsia="en-GB"/>
                <w14:ligatures w14:val="none"/>
              </w:rPr>
              <w:t>Inspection</w:t>
            </w:r>
            <w:r w:rsidRPr="00776094">
              <w:rPr>
                <w:rFonts w:ascii="Calibri" w:eastAsia="Times New Roman" w:hAnsi="Calibri" w:cs="Calibri"/>
                <w:color w:val="000000"/>
                <w:kern w:val="0"/>
                <w:lang w:eastAsia="en-GB"/>
                <w14:ligatures w14:val="none"/>
              </w:rPr>
              <w:t xml:space="preserve"> Company</w:t>
            </w:r>
          </w:p>
        </w:tc>
        <w:tc>
          <w:tcPr>
            <w:tcW w:w="2723" w:type="dxa"/>
            <w:tcBorders>
              <w:top w:val="nil"/>
              <w:left w:val="nil"/>
              <w:bottom w:val="single" w:sz="4" w:space="0" w:color="auto"/>
              <w:right w:val="single" w:sz="4" w:space="0" w:color="auto"/>
            </w:tcBorders>
            <w:shd w:val="clear" w:color="auto" w:fill="auto"/>
            <w:noWrap/>
            <w:vAlign w:val="bottom"/>
            <w:hideMark/>
          </w:tcPr>
          <w:p w14:paraId="7F01164B"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Play area inspections</w:t>
            </w:r>
          </w:p>
        </w:tc>
        <w:tc>
          <w:tcPr>
            <w:tcW w:w="1280" w:type="dxa"/>
            <w:tcBorders>
              <w:top w:val="nil"/>
              <w:left w:val="nil"/>
              <w:bottom w:val="single" w:sz="4" w:space="0" w:color="auto"/>
              <w:right w:val="single" w:sz="4" w:space="0" w:color="auto"/>
            </w:tcBorders>
            <w:shd w:val="clear" w:color="auto" w:fill="auto"/>
            <w:noWrap/>
            <w:vAlign w:val="bottom"/>
            <w:hideMark/>
          </w:tcPr>
          <w:p w14:paraId="67C13C45"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150.00 </w:t>
            </w:r>
          </w:p>
        </w:tc>
      </w:tr>
      <w:tr w:rsidR="00776094" w:rsidRPr="00776094" w14:paraId="3607AE65"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4C496DB4"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23.12.24</w:t>
            </w:r>
          </w:p>
        </w:tc>
        <w:tc>
          <w:tcPr>
            <w:tcW w:w="2657" w:type="dxa"/>
            <w:tcBorders>
              <w:top w:val="nil"/>
              <w:left w:val="nil"/>
              <w:bottom w:val="single" w:sz="4" w:space="0" w:color="auto"/>
              <w:right w:val="single" w:sz="4" w:space="0" w:color="auto"/>
            </w:tcBorders>
            <w:shd w:val="clear" w:color="auto" w:fill="auto"/>
            <w:noWrap/>
            <w:vAlign w:val="bottom"/>
            <w:hideMark/>
          </w:tcPr>
          <w:p w14:paraId="38028302"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Jubilee Hall</w:t>
            </w:r>
          </w:p>
        </w:tc>
        <w:tc>
          <w:tcPr>
            <w:tcW w:w="2723" w:type="dxa"/>
            <w:tcBorders>
              <w:top w:val="nil"/>
              <w:left w:val="nil"/>
              <w:bottom w:val="single" w:sz="4" w:space="0" w:color="auto"/>
              <w:right w:val="single" w:sz="4" w:space="0" w:color="auto"/>
            </w:tcBorders>
            <w:shd w:val="clear" w:color="auto" w:fill="auto"/>
            <w:vAlign w:val="bottom"/>
            <w:hideMark/>
          </w:tcPr>
          <w:p w14:paraId="5368BDCA"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Donation</w:t>
            </w:r>
          </w:p>
        </w:tc>
        <w:tc>
          <w:tcPr>
            <w:tcW w:w="1280" w:type="dxa"/>
            <w:tcBorders>
              <w:top w:val="nil"/>
              <w:left w:val="nil"/>
              <w:bottom w:val="single" w:sz="4" w:space="0" w:color="auto"/>
              <w:right w:val="single" w:sz="4" w:space="0" w:color="auto"/>
            </w:tcBorders>
            <w:shd w:val="clear" w:color="auto" w:fill="auto"/>
            <w:noWrap/>
            <w:vAlign w:val="bottom"/>
            <w:hideMark/>
          </w:tcPr>
          <w:p w14:paraId="7445D4F5"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75.00 </w:t>
            </w:r>
          </w:p>
        </w:tc>
      </w:tr>
      <w:tr w:rsidR="00776094" w:rsidRPr="00776094" w14:paraId="66B68012"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5FBA280A"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23.12.24</w:t>
            </w:r>
          </w:p>
        </w:tc>
        <w:tc>
          <w:tcPr>
            <w:tcW w:w="2657" w:type="dxa"/>
            <w:tcBorders>
              <w:top w:val="nil"/>
              <w:left w:val="nil"/>
              <w:bottom w:val="single" w:sz="4" w:space="0" w:color="auto"/>
              <w:right w:val="single" w:sz="4" w:space="0" w:color="auto"/>
            </w:tcBorders>
            <w:shd w:val="clear" w:color="auto" w:fill="auto"/>
            <w:noWrap/>
            <w:vAlign w:val="bottom"/>
            <w:hideMark/>
          </w:tcPr>
          <w:p w14:paraId="039EEF30"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PJ Jones</w:t>
            </w:r>
          </w:p>
        </w:tc>
        <w:tc>
          <w:tcPr>
            <w:tcW w:w="2723" w:type="dxa"/>
            <w:tcBorders>
              <w:top w:val="nil"/>
              <w:left w:val="nil"/>
              <w:bottom w:val="single" w:sz="4" w:space="0" w:color="auto"/>
              <w:right w:val="single" w:sz="4" w:space="0" w:color="auto"/>
            </w:tcBorders>
            <w:shd w:val="clear" w:color="auto" w:fill="auto"/>
            <w:noWrap/>
            <w:vAlign w:val="bottom"/>
            <w:hideMark/>
          </w:tcPr>
          <w:p w14:paraId="034AB8F7"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Grasscutting</w:t>
            </w:r>
          </w:p>
        </w:tc>
        <w:tc>
          <w:tcPr>
            <w:tcW w:w="1280" w:type="dxa"/>
            <w:tcBorders>
              <w:top w:val="nil"/>
              <w:left w:val="nil"/>
              <w:bottom w:val="single" w:sz="4" w:space="0" w:color="auto"/>
              <w:right w:val="single" w:sz="4" w:space="0" w:color="auto"/>
            </w:tcBorders>
            <w:shd w:val="clear" w:color="auto" w:fill="auto"/>
            <w:noWrap/>
            <w:vAlign w:val="bottom"/>
            <w:hideMark/>
          </w:tcPr>
          <w:p w14:paraId="64A69BDE"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323.36 </w:t>
            </w:r>
          </w:p>
        </w:tc>
      </w:tr>
      <w:tr w:rsidR="00776094" w:rsidRPr="00776094" w14:paraId="2E02AD1B"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025C1D04"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23.12.24</w:t>
            </w:r>
          </w:p>
        </w:tc>
        <w:tc>
          <w:tcPr>
            <w:tcW w:w="2657" w:type="dxa"/>
            <w:tcBorders>
              <w:top w:val="nil"/>
              <w:left w:val="nil"/>
              <w:bottom w:val="single" w:sz="4" w:space="0" w:color="auto"/>
              <w:right w:val="single" w:sz="4" w:space="0" w:color="auto"/>
            </w:tcBorders>
            <w:shd w:val="clear" w:color="auto" w:fill="auto"/>
            <w:noWrap/>
            <w:vAlign w:val="bottom"/>
            <w:hideMark/>
          </w:tcPr>
          <w:p w14:paraId="22D1DA34"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Easyspace</w:t>
            </w:r>
          </w:p>
        </w:tc>
        <w:tc>
          <w:tcPr>
            <w:tcW w:w="2723" w:type="dxa"/>
            <w:tcBorders>
              <w:top w:val="nil"/>
              <w:left w:val="nil"/>
              <w:bottom w:val="single" w:sz="4" w:space="0" w:color="auto"/>
              <w:right w:val="single" w:sz="4" w:space="0" w:color="auto"/>
            </w:tcBorders>
            <w:shd w:val="clear" w:color="auto" w:fill="auto"/>
            <w:noWrap/>
            <w:vAlign w:val="bottom"/>
            <w:hideMark/>
          </w:tcPr>
          <w:p w14:paraId="67ACB5C3"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Emailvplatform annual fee</w:t>
            </w:r>
          </w:p>
        </w:tc>
        <w:tc>
          <w:tcPr>
            <w:tcW w:w="1280" w:type="dxa"/>
            <w:tcBorders>
              <w:top w:val="nil"/>
              <w:left w:val="nil"/>
              <w:bottom w:val="single" w:sz="4" w:space="0" w:color="auto"/>
              <w:right w:val="single" w:sz="4" w:space="0" w:color="auto"/>
            </w:tcBorders>
            <w:shd w:val="clear" w:color="auto" w:fill="auto"/>
            <w:noWrap/>
            <w:vAlign w:val="bottom"/>
            <w:hideMark/>
          </w:tcPr>
          <w:p w14:paraId="67C5E582"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377.41 </w:t>
            </w:r>
          </w:p>
        </w:tc>
      </w:tr>
      <w:tr w:rsidR="00776094" w:rsidRPr="00776094" w14:paraId="18D2B900"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37B7A878"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23.12.24</w:t>
            </w:r>
          </w:p>
        </w:tc>
        <w:tc>
          <w:tcPr>
            <w:tcW w:w="2657" w:type="dxa"/>
            <w:tcBorders>
              <w:top w:val="nil"/>
              <w:left w:val="nil"/>
              <w:bottom w:val="single" w:sz="4" w:space="0" w:color="auto"/>
              <w:right w:val="single" w:sz="4" w:space="0" w:color="auto"/>
            </w:tcBorders>
            <w:shd w:val="clear" w:color="auto" w:fill="auto"/>
            <w:noWrap/>
            <w:vAlign w:val="bottom"/>
            <w:hideMark/>
          </w:tcPr>
          <w:p w14:paraId="1BC6DE42"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KJN Landscapes</w:t>
            </w:r>
          </w:p>
        </w:tc>
        <w:tc>
          <w:tcPr>
            <w:tcW w:w="2723" w:type="dxa"/>
            <w:tcBorders>
              <w:top w:val="nil"/>
              <w:left w:val="nil"/>
              <w:bottom w:val="single" w:sz="4" w:space="0" w:color="auto"/>
              <w:right w:val="single" w:sz="4" w:space="0" w:color="auto"/>
            </w:tcBorders>
            <w:shd w:val="clear" w:color="auto" w:fill="auto"/>
            <w:noWrap/>
            <w:vAlign w:val="bottom"/>
            <w:hideMark/>
          </w:tcPr>
          <w:p w14:paraId="37495B93"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Litter picking, bus shelters</w:t>
            </w:r>
          </w:p>
        </w:tc>
        <w:tc>
          <w:tcPr>
            <w:tcW w:w="1280" w:type="dxa"/>
            <w:tcBorders>
              <w:top w:val="nil"/>
              <w:left w:val="nil"/>
              <w:bottom w:val="single" w:sz="4" w:space="0" w:color="auto"/>
              <w:right w:val="single" w:sz="4" w:space="0" w:color="auto"/>
            </w:tcBorders>
            <w:shd w:val="clear" w:color="auto" w:fill="auto"/>
            <w:noWrap/>
            <w:vAlign w:val="bottom"/>
            <w:hideMark/>
          </w:tcPr>
          <w:p w14:paraId="144AE8D4"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296.00 </w:t>
            </w:r>
          </w:p>
        </w:tc>
      </w:tr>
      <w:tr w:rsidR="00776094" w:rsidRPr="00776094" w14:paraId="29868F03"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67100060"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23.12.24</w:t>
            </w:r>
          </w:p>
        </w:tc>
        <w:tc>
          <w:tcPr>
            <w:tcW w:w="2657" w:type="dxa"/>
            <w:tcBorders>
              <w:top w:val="nil"/>
              <w:left w:val="nil"/>
              <w:bottom w:val="single" w:sz="4" w:space="0" w:color="auto"/>
              <w:right w:val="single" w:sz="4" w:space="0" w:color="auto"/>
            </w:tcBorders>
            <w:shd w:val="clear" w:color="auto" w:fill="auto"/>
            <w:noWrap/>
            <w:vAlign w:val="bottom"/>
            <w:hideMark/>
          </w:tcPr>
          <w:p w14:paraId="6BEB58BC"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Malwary</w:t>
            </w:r>
          </w:p>
        </w:tc>
        <w:tc>
          <w:tcPr>
            <w:tcW w:w="2723" w:type="dxa"/>
            <w:tcBorders>
              <w:top w:val="nil"/>
              <w:left w:val="nil"/>
              <w:bottom w:val="single" w:sz="4" w:space="0" w:color="auto"/>
              <w:right w:val="single" w:sz="4" w:space="0" w:color="auto"/>
            </w:tcBorders>
            <w:shd w:val="clear" w:color="auto" w:fill="auto"/>
            <w:vAlign w:val="bottom"/>
            <w:hideMark/>
          </w:tcPr>
          <w:p w14:paraId="3EB819C9"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Anti virus</w:t>
            </w:r>
          </w:p>
        </w:tc>
        <w:tc>
          <w:tcPr>
            <w:tcW w:w="1280" w:type="dxa"/>
            <w:tcBorders>
              <w:top w:val="nil"/>
              <w:left w:val="nil"/>
              <w:bottom w:val="single" w:sz="4" w:space="0" w:color="auto"/>
              <w:right w:val="single" w:sz="4" w:space="0" w:color="auto"/>
            </w:tcBorders>
            <w:shd w:val="clear" w:color="auto" w:fill="auto"/>
            <w:noWrap/>
            <w:vAlign w:val="bottom"/>
            <w:hideMark/>
          </w:tcPr>
          <w:p w14:paraId="37C206AB"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15.00 </w:t>
            </w:r>
          </w:p>
        </w:tc>
      </w:tr>
      <w:tr w:rsidR="00776094" w:rsidRPr="00776094" w14:paraId="248D13E7"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2A29251B"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27.12.24</w:t>
            </w:r>
          </w:p>
        </w:tc>
        <w:tc>
          <w:tcPr>
            <w:tcW w:w="2657" w:type="dxa"/>
            <w:tcBorders>
              <w:top w:val="nil"/>
              <w:left w:val="nil"/>
              <w:bottom w:val="single" w:sz="4" w:space="0" w:color="auto"/>
              <w:right w:val="single" w:sz="4" w:space="0" w:color="auto"/>
            </w:tcBorders>
            <w:shd w:val="clear" w:color="auto" w:fill="auto"/>
            <w:noWrap/>
            <w:vAlign w:val="bottom"/>
            <w:hideMark/>
          </w:tcPr>
          <w:p w14:paraId="07814D6F"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BT </w:t>
            </w:r>
          </w:p>
        </w:tc>
        <w:tc>
          <w:tcPr>
            <w:tcW w:w="2723" w:type="dxa"/>
            <w:tcBorders>
              <w:top w:val="nil"/>
              <w:left w:val="nil"/>
              <w:bottom w:val="single" w:sz="4" w:space="0" w:color="auto"/>
              <w:right w:val="single" w:sz="4" w:space="0" w:color="auto"/>
            </w:tcBorders>
            <w:shd w:val="clear" w:color="auto" w:fill="auto"/>
            <w:noWrap/>
            <w:vAlign w:val="bottom"/>
            <w:hideMark/>
          </w:tcPr>
          <w:p w14:paraId="06845FE3"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wi fi village hall</w:t>
            </w:r>
          </w:p>
        </w:tc>
        <w:tc>
          <w:tcPr>
            <w:tcW w:w="1280" w:type="dxa"/>
            <w:tcBorders>
              <w:top w:val="nil"/>
              <w:left w:val="nil"/>
              <w:bottom w:val="single" w:sz="4" w:space="0" w:color="auto"/>
              <w:right w:val="single" w:sz="4" w:space="0" w:color="auto"/>
            </w:tcBorders>
            <w:shd w:val="clear" w:color="000000" w:fill="FFFFFF"/>
            <w:noWrap/>
            <w:vAlign w:val="bottom"/>
            <w:hideMark/>
          </w:tcPr>
          <w:p w14:paraId="1F5F42A9"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32.53 </w:t>
            </w:r>
          </w:p>
        </w:tc>
      </w:tr>
      <w:tr w:rsidR="00776094" w:rsidRPr="00776094" w14:paraId="4C91E9B0"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53415BD5"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lastRenderedPageBreak/>
              <w:t>31.12.24</w:t>
            </w:r>
          </w:p>
        </w:tc>
        <w:tc>
          <w:tcPr>
            <w:tcW w:w="2657" w:type="dxa"/>
            <w:tcBorders>
              <w:top w:val="nil"/>
              <w:left w:val="nil"/>
              <w:bottom w:val="single" w:sz="4" w:space="0" w:color="auto"/>
              <w:right w:val="single" w:sz="4" w:space="0" w:color="auto"/>
            </w:tcBorders>
            <w:shd w:val="clear" w:color="auto" w:fill="auto"/>
            <w:noWrap/>
            <w:vAlign w:val="bottom"/>
            <w:hideMark/>
          </w:tcPr>
          <w:p w14:paraId="0D6CEF32"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Unity Trust bank</w:t>
            </w:r>
          </w:p>
        </w:tc>
        <w:tc>
          <w:tcPr>
            <w:tcW w:w="2723" w:type="dxa"/>
            <w:tcBorders>
              <w:top w:val="nil"/>
              <w:left w:val="nil"/>
              <w:bottom w:val="single" w:sz="4" w:space="0" w:color="auto"/>
              <w:right w:val="single" w:sz="4" w:space="0" w:color="auto"/>
            </w:tcBorders>
            <w:shd w:val="clear" w:color="auto" w:fill="auto"/>
            <w:noWrap/>
            <w:vAlign w:val="bottom"/>
            <w:hideMark/>
          </w:tcPr>
          <w:p w14:paraId="27210B76"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service charges</w:t>
            </w:r>
          </w:p>
        </w:tc>
        <w:tc>
          <w:tcPr>
            <w:tcW w:w="1280" w:type="dxa"/>
            <w:tcBorders>
              <w:top w:val="nil"/>
              <w:left w:val="nil"/>
              <w:bottom w:val="single" w:sz="4" w:space="0" w:color="auto"/>
              <w:right w:val="single" w:sz="4" w:space="0" w:color="auto"/>
            </w:tcBorders>
            <w:shd w:val="clear" w:color="auto" w:fill="auto"/>
            <w:noWrap/>
            <w:vAlign w:val="bottom"/>
            <w:hideMark/>
          </w:tcPr>
          <w:p w14:paraId="39C16D7B"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6.00 </w:t>
            </w:r>
          </w:p>
        </w:tc>
      </w:tr>
      <w:tr w:rsidR="00776094" w:rsidRPr="00776094" w14:paraId="04A982BC"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14BEF542"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Total</w:t>
            </w:r>
          </w:p>
        </w:tc>
        <w:tc>
          <w:tcPr>
            <w:tcW w:w="2657" w:type="dxa"/>
            <w:tcBorders>
              <w:top w:val="nil"/>
              <w:left w:val="nil"/>
              <w:bottom w:val="single" w:sz="4" w:space="0" w:color="auto"/>
              <w:right w:val="single" w:sz="4" w:space="0" w:color="auto"/>
            </w:tcBorders>
            <w:shd w:val="clear" w:color="auto" w:fill="auto"/>
            <w:noWrap/>
            <w:vAlign w:val="bottom"/>
            <w:hideMark/>
          </w:tcPr>
          <w:p w14:paraId="7CD3A32A"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c>
          <w:tcPr>
            <w:tcW w:w="2723" w:type="dxa"/>
            <w:tcBorders>
              <w:top w:val="nil"/>
              <w:left w:val="nil"/>
              <w:bottom w:val="single" w:sz="4" w:space="0" w:color="auto"/>
              <w:right w:val="single" w:sz="4" w:space="0" w:color="auto"/>
            </w:tcBorders>
            <w:shd w:val="clear" w:color="auto" w:fill="auto"/>
            <w:noWrap/>
            <w:vAlign w:val="bottom"/>
            <w:hideMark/>
          </w:tcPr>
          <w:p w14:paraId="5E277951"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c>
          <w:tcPr>
            <w:tcW w:w="1280" w:type="dxa"/>
            <w:tcBorders>
              <w:top w:val="nil"/>
              <w:left w:val="nil"/>
              <w:bottom w:val="single" w:sz="4" w:space="0" w:color="auto"/>
              <w:right w:val="single" w:sz="4" w:space="0" w:color="auto"/>
            </w:tcBorders>
            <w:shd w:val="clear" w:color="auto" w:fill="auto"/>
            <w:noWrap/>
            <w:vAlign w:val="bottom"/>
            <w:hideMark/>
          </w:tcPr>
          <w:p w14:paraId="2B660A65"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2,440.78 </w:t>
            </w:r>
          </w:p>
        </w:tc>
      </w:tr>
      <w:tr w:rsidR="00776094" w:rsidRPr="00776094" w14:paraId="77997666"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7609290E" w14:textId="77777777" w:rsidR="00776094" w:rsidRPr="00776094" w:rsidRDefault="00776094" w:rsidP="00776094">
            <w:pPr>
              <w:spacing w:after="0" w:line="240" w:lineRule="auto"/>
              <w:rPr>
                <w:rFonts w:ascii="Calibri" w:eastAsia="Times New Roman" w:hAnsi="Calibri" w:cs="Calibri"/>
                <w:b/>
                <w:bCs/>
                <w:color w:val="000000"/>
                <w:kern w:val="0"/>
                <w:lang w:eastAsia="en-GB"/>
                <w14:ligatures w14:val="none"/>
              </w:rPr>
            </w:pPr>
            <w:r w:rsidRPr="00776094">
              <w:rPr>
                <w:rFonts w:ascii="Calibri" w:eastAsia="Times New Roman" w:hAnsi="Calibri" w:cs="Calibri"/>
                <w:b/>
                <w:bCs/>
                <w:color w:val="000000"/>
                <w:kern w:val="0"/>
                <w:lang w:eastAsia="en-GB"/>
                <w14:ligatures w14:val="none"/>
              </w:rPr>
              <w:t>Income</w:t>
            </w:r>
          </w:p>
        </w:tc>
        <w:tc>
          <w:tcPr>
            <w:tcW w:w="2657" w:type="dxa"/>
            <w:tcBorders>
              <w:top w:val="nil"/>
              <w:left w:val="nil"/>
              <w:bottom w:val="single" w:sz="4" w:space="0" w:color="auto"/>
              <w:right w:val="single" w:sz="4" w:space="0" w:color="auto"/>
            </w:tcBorders>
            <w:shd w:val="clear" w:color="auto" w:fill="auto"/>
            <w:noWrap/>
            <w:vAlign w:val="bottom"/>
            <w:hideMark/>
          </w:tcPr>
          <w:p w14:paraId="5878F838"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c>
          <w:tcPr>
            <w:tcW w:w="2723" w:type="dxa"/>
            <w:tcBorders>
              <w:top w:val="nil"/>
              <w:left w:val="nil"/>
              <w:bottom w:val="single" w:sz="4" w:space="0" w:color="auto"/>
              <w:right w:val="single" w:sz="4" w:space="0" w:color="auto"/>
            </w:tcBorders>
            <w:shd w:val="clear" w:color="auto" w:fill="auto"/>
            <w:noWrap/>
            <w:vAlign w:val="bottom"/>
            <w:hideMark/>
          </w:tcPr>
          <w:p w14:paraId="33D7592E"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c>
          <w:tcPr>
            <w:tcW w:w="1280" w:type="dxa"/>
            <w:tcBorders>
              <w:top w:val="nil"/>
              <w:left w:val="nil"/>
              <w:bottom w:val="single" w:sz="4" w:space="0" w:color="auto"/>
              <w:right w:val="single" w:sz="4" w:space="0" w:color="auto"/>
            </w:tcBorders>
            <w:shd w:val="clear" w:color="auto" w:fill="auto"/>
            <w:noWrap/>
            <w:vAlign w:val="bottom"/>
            <w:hideMark/>
          </w:tcPr>
          <w:p w14:paraId="67851592"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r>
      <w:tr w:rsidR="00776094" w:rsidRPr="00776094" w14:paraId="6725C52F"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55602AA1"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Unity Trust bank</w:t>
            </w:r>
          </w:p>
        </w:tc>
        <w:tc>
          <w:tcPr>
            <w:tcW w:w="2657" w:type="dxa"/>
            <w:tcBorders>
              <w:top w:val="nil"/>
              <w:left w:val="nil"/>
              <w:bottom w:val="single" w:sz="4" w:space="0" w:color="auto"/>
              <w:right w:val="single" w:sz="4" w:space="0" w:color="auto"/>
            </w:tcBorders>
            <w:shd w:val="clear" w:color="auto" w:fill="auto"/>
            <w:noWrap/>
            <w:vAlign w:val="bottom"/>
            <w:hideMark/>
          </w:tcPr>
          <w:p w14:paraId="65503AD4"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Interest</w:t>
            </w:r>
          </w:p>
        </w:tc>
        <w:tc>
          <w:tcPr>
            <w:tcW w:w="2723" w:type="dxa"/>
            <w:tcBorders>
              <w:top w:val="nil"/>
              <w:left w:val="nil"/>
              <w:bottom w:val="single" w:sz="4" w:space="0" w:color="auto"/>
              <w:right w:val="single" w:sz="4" w:space="0" w:color="auto"/>
            </w:tcBorders>
            <w:shd w:val="clear" w:color="auto" w:fill="auto"/>
            <w:noWrap/>
            <w:vAlign w:val="bottom"/>
            <w:hideMark/>
          </w:tcPr>
          <w:p w14:paraId="51EDB6C6"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c>
          <w:tcPr>
            <w:tcW w:w="1280" w:type="dxa"/>
            <w:tcBorders>
              <w:top w:val="nil"/>
              <w:left w:val="nil"/>
              <w:bottom w:val="single" w:sz="4" w:space="0" w:color="auto"/>
              <w:right w:val="single" w:sz="4" w:space="0" w:color="auto"/>
            </w:tcBorders>
            <w:shd w:val="clear" w:color="auto" w:fill="auto"/>
            <w:noWrap/>
            <w:vAlign w:val="bottom"/>
            <w:hideMark/>
          </w:tcPr>
          <w:p w14:paraId="2789A904"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521.83 </w:t>
            </w:r>
          </w:p>
        </w:tc>
      </w:tr>
      <w:tr w:rsidR="00776094" w:rsidRPr="00776094" w14:paraId="1659A14C" w14:textId="77777777" w:rsidTr="00776094">
        <w:trPr>
          <w:trHeight w:val="288"/>
        </w:trPr>
        <w:tc>
          <w:tcPr>
            <w:tcW w:w="2120" w:type="dxa"/>
            <w:tcBorders>
              <w:top w:val="nil"/>
              <w:left w:val="single" w:sz="4" w:space="0" w:color="auto"/>
              <w:bottom w:val="single" w:sz="4" w:space="0" w:color="auto"/>
              <w:right w:val="single" w:sz="4" w:space="0" w:color="auto"/>
            </w:tcBorders>
            <w:shd w:val="clear" w:color="000000" w:fill="D9D9D9"/>
            <w:noWrap/>
            <w:vAlign w:val="bottom"/>
            <w:hideMark/>
          </w:tcPr>
          <w:p w14:paraId="2F0A87E6" w14:textId="77777777" w:rsidR="00776094" w:rsidRPr="00776094" w:rsidRDefault="00776094" w:rsidP="00776094">
            <w:pPr>
              <w:spacing w:after="0" w:line="240" w:lineRule="auto"/>
              <w:rPr>
                <w:rFonts w:ascii="Calibri" w:eastAsia="Times New Roman" w:hAnsi="Calibri" w:cs="Calibri"/>
                <w:b/>
                <w:bCs/>
                <w:color w:val="000000"/>
                <w:kern w:val="0"/>
                <w:lang w:eastAsia="en-GB"/>
                <w14:ligatures w14:val="none"/>
              </w:rPr>
            </w:pPr>
            <w:r w:rsidRPr="00776094">
              <w:rPr>
                <w:rFonts w:ascii="Calibri" w:eastAsia="Times New Roman" w:hAnsi="Calibri" w:cs="Calibri"/>
                <w:b/>
                <w:bCs/>
                <w:color w:val="000000"/>
                <w:kern w:val="0"/>
                <w:lang w:eastAsia="en-GB"/>
                <w14:ligatures w14:val="none"/>
              </w:rPr>
              <w:t>Total</w:t>
            </w:r>
          </w:p>
        </w:tc>
        <w:tc>
          <w:tcPr>
            <w:tcW w:w="2657" w:type="dxa"/>
            <w:tcBorders>
              <w:top w:val="nil"/>
              <w:left w:val="nil"/>
              <w:bottom w:val="single" w:sz="4" w:space="0" w:color="auto"/>
              <w:right w:val="single" w:sz="4" w:space="0" w:color="auto"/>
            </w:tcBorders>
            <w:shd w:val="clear" w:color="000000" w:fill="D9D9D9"/>
            <w:noWrap/>
            <w:vAlign w:val="bottom"/>
            <w:hideMark/>
          </w:tcPr>
          <w:p w14:paraId="420C44A4" w14:textId="77777777" w:rsidR="00776094" w:rsidRPr="00776094" w:rsidRDefault="00776094" w:rsidP="00776094">
            <w:pPr>
              <w:spacing w:after="0" w:line="240" w:lineRule="auto"/>
              <w:rPr>
                <w:rFonts w:ascii="Calibri" w:eastAsia="Times New Roman" w:hAnsi="Calibri" w:cs="Calibri"/>
                <w:b/>
                <w:bCs/>
                <w:color w:val="000000"/>
                <w:kern w:val="0"/>
                <w:lang w:eastAsia="en-GB"/>
                <w14:ligatures w14:val="none"/>
              </w:rPr>
            </w:pPr>
            <w:r w:rsidRPr="00776094">
              <w:rPr>
                <w:rFonts w:ascii="Calibri" w:eastAsia="Times New Roman" w:hAnsi="Calibri" w:cs="Calibri"/>
                <w:b/>
                <w:bCs/>
                <w:color w:val="000000"/>
                <w:kern w:val="0"/>
                <w:lang w:eastAsia="en-GB"/>
                <w14:ligatures w14:val="none"/>
              </w:rPr>
              <w:t> </w:t>
            </w:r>
          </w:p>
        </w:tc>
        <w:tc>
          <w:tcPr>
            <w:tcW w:w="2723" w:type="dxa"/>
            <w:tcBorders>
              <w:top w:val="nil"/>
              <w:left w:val="nil"/>
              <w:bottom w:val="single" w:sz="4" w:space="0" w:color="auto"/>
              <w:right w:val="single" w:sz="4" w:space="0" w:color="auto"/>
            </w:tcBorders>
            <w:shd w:val="clear" w:color="000000" w:fill="D9D9D9"/>
            <w:noWrap/>
            <w:vAlign w:val="bottom"/>
            <w:hideMark/>
          </w:tcPr>
          <w:p w14:paraId="6BB2295B" w14:textId="77777777" w:rsidR="00776094" w:rsidRPr="00776094" w:rsidRDefault="00776094" w:rsidP="00776094">
            <w:pPr>
              <w:spacing w:after="0" w:line="240" w:lineRule="auto"/>
              <w:rPr>
                <w:rFonts w:ascii="Calibri" w:eastAsia="Times New Roman" w:hAnsi="Calibri" w:cs="Calibri"/>
                <w:b/>
                <w:bCs/>
                <w:color w:val="000000"/>
                <w:kern w:val="0"/>
                <w:lang w:eastAsia="en-GB"/>
                <w14:ligatures w14:val="none"/>
              </w:rPr>
            </w:pPr>
            <w:r w:rsidRPr="00776094">
              <w:rPr>
                <w:rFonts w:ascii="Calibri" w:eastAsia="Times New Roman" w:hAnsi="Calibri" w:cs="Calibri"/>
                <w:b/>
                <w:bCs/>
                <w:color w:val="000000"/>
                <w:kern w:val="0"/>
                <w:lang w:eastAsia="en-GB"/>
                <w14:ligatures w14:val="none"/>
              </w:rPr>
              <w:t> </w:t>
            </w:r>
          </w:p>
        </w:tc>
        <w:tc>
          <w:tcPr>
            <w:tcW w:w="1280" w:type="dxa"/>
            <w:tcBorders>
              <w:top w:val="nil"/>
              <w:left w:val="nil"/>
              <w:bottom w:val="single" w:sz="4" w:space="0" w:color="auto"/>
              <w:right w:val="single" w:sz="4" w:space="0" w:color="auto"/>
            </w:tcBorders>
            <w:shd w:val="clear" w:color="000000" w:fill="D0CECE"/>
            <w:noWrap/>
            <w:vAlign w:val="bottom"/>
            <w:hideMark/>
          </w:tcPr>
          <w:p w14:paraId="2CE989D6"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521.83 </w:t>
            </w:r>
          </w:p>
        </w:tc>
      </w:tr>
      <w:tr w:rsidR="00776094" w:rsidRPr="00776094" w14:paraId="14DA8A09" w14:textId="77777777" w:rsidTr="00776094">
        <w:trPr>
          <w:trHeight w:val="288"/>
        </w:trPr>
        <w:tc>
          <w:tcPr>
            <w:tcW w:w="2120" w:type="dxa"/>
            <w:tcBorders>
              <w:top w:val="nil"/>
              <w:left w:val="single" w:sz="4" w:space="0" w:color="auto"/>
              <w:bottom w:val="single" w:sz="4" w:space="0" w:color="auto"/>
              <w:right w:val="single" w:sz="4" w:space="0" w:color="auto"/>
            </w:tcBorders>
            <w:shd w:val="clear" w:color="000000" w:fill="FFFFFF"/>
            <w:noWrap/>
            <w:vAlign w:val="bottom"/>
            <w:hideMark/>
          </w:tcPr>
          <w:p w14:paraId="078DB030" w14:textId="77777777" w:rsidR="00776094" w:rsidRPr="00776094" w:rsidRDefault="00776094" w:rsidP="00776094">
            <w:pPr>
              <w:spacing w:after="0" w:line="240" w:lineRule="auto"/>
              <w:rPr>
                <w:rFonts w:ascii="Calibri" w:eastAsia="Times New Roman" w:hAnsi="Calibri" w:cs="Calibri"/>
                <w:b/>
                <w:bCs/>
                <w:color w:val="000000"/>
                <w:kern w:val="0"/>
                <w:lang w:eastAsia="en-GB"/>
                <w14:ligatures w14:val="none"/>
              </w:rPr>
            </w:pPr>
            <w:r w:rsidRPr="00776094">
              <w:rPr>
                <w:rFonts w:ascii="Calibri" w:eastAsia="Times New Roman" w:hAnsi="Calibri" w:cs="Calibri"/>
                <w:b/>
                <w:bCs/>
                <w:color w:val="000000"/>
                <w:kern w:val="0"/>
                <w:lang w:eastAsia="en-GB"/>
                <w14:ligatures w14:val="none"/>
              </w:rPr>
              <w:t>Accounts for payment</w:t>
            </w:r>
          </w:p>
        </w:tc>
        <w:tc>
          <w:tcPr>
            <w:tcW w:w="2657" w:type="dxa"/>
            <w:tcBorders>
              <w:top w:val="nil"/>
              <w:left w:val="nil"/>
              <w:bottom w:val="single" w:sz="4" w:space="0" w:color="auto"/>
              <w:right w:val="single" w:sz="4" w:space="0" w:color="auto"/>
            </w:tcBorders>
            <w:shd w:val="clear" w:color="000000" w:fill="FFFFFF"/>
            <w:noWrap/>
            <w:vAlign w:val="bottom"/>
            <w:hideMark/>
          </w:tcPr>
          <w:p w14:paraId="61ACD12A" w14:textId="77777777" w:rsidR="00776094" w:rsidRPr="00776094" w:rsidRDefault="00776094" w:rsidP="00776094">
            <w:pPr>
              <w:spacing w:after="0" w:line="240" w:lineRule="auto"/>
              <w:rPr>
                <w:rFonts w:ascii="Calibri" w:eastAsia="Times New Roman" w:hAnsi="Calibri" w:cs="Calibri"/>
                <w:b/>
                <w:bCs/>
                <w:color w:val="000000"/>
                <w:kern w:val="0"/>
                <w:lang w:eastAsia="en-GB"/>
                <w14:ligatures w14:val="none"/>
              </w:rPr>
            </w:pPr>
            <w:r w:rsidRPr="00776094">
              <w:rPr>
                <w:rFonts w:ascii="Calibri" w:eastAsia="Times New Roman" w:hAnsi="Calibri" w:cs="Calibri"/>
                <w:b/>
                <w:bCs/>
                <w:color w:val="000000"/>
                <w:kern w:val="0"/>
                <w:lang w:eastAsia="en-GB"/>
                <w14:ligatures w14:val="none"/>
              </w:rPr>
              <w:t> </w:t>
            </w:r>
          </w:p>
        </w:tc>
        <w:tc>
          <w:tcPr>
            <w:tcW w:w="2723" w:type="dxa"/>
            <w:tcBorders>
              <w:top w:val="nil"/>
              <w:left w:val="nil"/>
              <w:bottom w:val="single" w:sz="4" w:space="0" w:color="auto"/>
              <w:right w:val="single" w:sz="4" w:space="0" w:color="auto"/>
            </w:tcBorders>
            <w:shd w:val="clear" w:color="000000" w:fill="FFFFFF"/>
            <w:noWrap/>
            <w:vAlign w:val="bottom"/>
            <w:hideMark/>
          </w:tcPr>
          <w:p w14:paraId="3DE12D25" w14:textId="77777777" w:rsidR="00776094" w:rsidRPr="00776094" w:rsidRDefault="00776094" w:rsidP="00776094">
            <w:pPr>
              <w:spacing w:after="0" w:line="240" w:lineRule="auto"/>
              <w:rPr>
                <w:rFonts w:ascii="Calibri" w:eastAsia="Times New Roman" w:hAnsi="Calibri" w:cs="Calibri"/>
                <w:b/>
                <w:bCs/>
                <w:color w:val="000000"/>
                <w:kern w:val="0"/>
                <w:lang w:eastAsia="en-GB"/>
                <w14:ligatures w14:val="none"/>
              </w:rPr>
            </w:pPr>
            <w:r w:rsidRPr="00776094">
              <w:rPr>
                <w:rFonts w:ascii="Calibri" w:eastAsia="Times New Roman" w:hAnsi="Calibri" w:cs="Calibri"/>
                <w:b/>
                <w:bCs/>
                <w:color w:val="000000"/>
                <w:kern w:val="0"/>
                <w:lang w:eastAsia="en-GB"/>
                <w14:ligatures w14:val="none"/>
              </w:rPr>
              <w:t> </w:t>
            </w:r>
          </w:p>
        </w:tc>
        <w:tc>
          <w:tcPr>
            <w:tcW w:w="1280" w:type="dxa"/>
            <w:tcBorders>
              <w:top w:val="nil"/>
              <w:left w:val="nil"/>
              <w:bottom w:val="single" w:sz="4" w:space="0" w:color="auto"/>
              <w:right w:val="single" w:sz="4" w:space="0" w:color="auto"/>
            </w:tcBorders>
            <w:shd w:val="clear" w:color="000000" w:fill="FFFFFF"/>
            <w:noWrap/>
            <w:vAlign w:val="bottom"/>
            <w:hideMark/>
          </w:tcPr>
          <w:p w14:paraId="028DCC12"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r>
      <w:tr w:rsidR="00776094" w:rsidRPr="00776094" w14:paraId="3D1B67F2"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1EEE374B"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06.01.25</w:t>
            </w:r>
          </w:p>
        </w:tc>
        <w:tc>
          <w:tcPr>
            <w:tcW w:w="2657" w:type="dxa"/>
            <w:tcBorders>
              <w:top w:val="nil"/>
              <w:left w:val="nil"/>
              <w:bottom w:val="single" w:sz="4" w:space="0" w:color="auto"/>
              <w:right w:val="single" w:sz="4" w:space="0" w:color="auto"/>
            </w:tcBorders>
            <w:shd w:val="clear" w:color="auto" w:fill="auto"/>
            <w:noWrap/>
            <w:vAlign w:val="bottom"/>
            <w:hideMark/>
          </w:tcPr>
          <w:p w14:paraId="33CBEF52"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Jubilee Hall</w:t>
            </w:r>
          </w:p>
        </w:tc>
        <w:tc>
          <w:tcPr>
            <w:tcW w:w="2723" w:type="dxa"/>
            <w:tcBorders>
              <w:top w:val="nil"/>
              <w:left w:val="nil"/>
              <w:bottom w:val="single" w:sz="4" w:space="0" w:color="auto"/>
              <w:right w:val="single" w:sz="4" w:space="0" w:color="auto"/>
            </w:tcBorders>
            <w:shd w:val="clear" w:color="auto" w:fill="auto"/>
            <w:noWrap/>
            <w:vAlign w:val="bottom"/>
            <w:hideMark/>
          </w:tcPr>
          <w:p w14:paraId="31A8E3AC"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Hall Hire</w:t>
            </w:r>
          </w:p>
        </w:tc>
        <w:tc>
          <w:tcPr>
            <w:tcW w:w="1280" w:type="dxa"/>
            <w:tcBorders>
              <w:top w:val="nil"/>
              <w:left w:val="nil"/>
              <w:bottom w:val="single" w:sz="4" w:space="0" w:color="auto"/>
              <w:right w:val="single" w:sz="4" w:space="0" w:color="auto"/>
            </w:tcBorders>
            <w:shd w:val="clear" w:color="auto" w:fill="auto"/>
            <w:noWrap/>
            <w:vAlign w:val="bottom"/>
            <w:hideMark/>
          </w:tcPr>
          <w:p w14:paraId="373310E1"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xml:space="preserve"> £        189.00 </w:t>
            </w:r>
          </w:p>
        </w:tc>
      </w:tr>
      <w:tr w:rsidR="00776094" w:rsidRPr="00776094" w14:paraId="7BEA3210" w14:textId="77777777" w:rsidTr="00776094">
        <w:trPr>
          <w:trHeight w:val="288"/>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5F6F9171"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c>
          <w:tcPr>
            <w:tcW w:w="2657" w:type="dxa"/>
            <w:tcBorders>
              <w:top w:val="nil"/>
              <w:left w:val="nil"/>
              <w:bottom w:val="single" w:sz="4" w:space="0" w:color="auto"/>
              <w:right w:val="single" w:sz="4" w:space="0" w:color="auto"/>
            </w:tcBorders>
            <w:shd w:val="clear" w:color="auto" w:fill="auto"/>
            <w:noWrap/>
            <w:vAlign w:val="bottom"/>
            <w:hideMark/>
          </w:tcPr>
          <w:p w14:paraId="562B96C8"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c>
          <w:tcPr>
            <w:tcW w:w="2723" w:type="dxa"/>
            <w:tcBorders>
              <w:top w:val="nil"/>
              <w:left w:val="nil"/>
              <w:bottom w:val="single" w:sz="4" w:space="0" w:color="auto"/>
              <w:right w:val="single" w:sz="4" w:space="0" w:color="auto"/>
            </w:tcBorders>
            <w:shd w:val="clear" w:color="auto" w:fill="auto"/>
            <w:noWrap/>
            <w:vAlign w:val="bottom"/>
            <w:hideMark/>
          </w:tcPr>
          <w:p w14:paraId="614464B9"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c>
          <w:tcPr>
            <w:tcW w:w="1280" w:type="dxa"/>
            <w:tcBorders>
              <w:top w:val="nil"/>
              <w:left w:val="nil"/>
              <w:bottom w:val="single" w:sz="4" w:space="0" w:color="auto"/>
              <w:right w:val="single" w:sz="4" w:space="0" w:color="auto"/>
            </w:tcBorders>
            <w:shd w:val="clear" w:color="auto" w:fill="auto"/>
            <w:noWrap/>
            <w:vAlign w:val="bottom"/>
            <w:hideMark/>
          </w:tcPr>
          <w:p w14:paraId="17D906E5" w14:textId="77777777" w:rsidR="00776094" w:rsidRPr="00776094" w:rsidRDefault="00776094" w:rsidP="00776094">
            <w:pPr>
              <w:spacing w:after="0" w:line="240" w:lineRule="auto"/>
              <w:rPr>
                <w:rFonts w:ascii="Calibri" w:eastAsia="Times New Roman" w:hAnsi="Calibri" w:cs="Calibri"/>
                <w:color w:val="000000"/>
                <w:kern w:val="0"/>
                <w:lang w:eastAsia="en-GB"/>
                <w14:ligatures w14:val="none"/>
              </w:rPr>
            </w:pPr>
            <w:r w:rsidRPr="00776094">
              <w:rPr>
                <w:rFonts w:ascii="Calibri" w:eastAsia="Times New Roman" w:hAnsi="Calibri" w:cs="Calibri"/>
                <w:color w:val="000000"/>
                <w:kern w:val="0"/>
                <w:lang w:eastAsia="en-GB"/>
                <w14:ligatures w14:val="none"/>
              </w:rPr>
              <w:t> </w:t>
            </w:r>
          </w:p>
        </w:tc>
      </w:tr>
    </w:tbl>
    <w:p w14:paraId="167622AB" w14:textId="77777777" w:rsidR="00776094" w:rsidRDefault="00776094" w:rsidP="00776094">
      <w:pPr>
        <w:pStyle w:val="NoSpacing"/>
        <w:ind w:left="1116"/>
        <w:rPr>
          <w:rFonts w:ascii="Arial" w:hAnsi="Arial" w:cs="Arial"/>
          <w:sz w:val="24"/>
          <w:szCs w:val="24"/>
        </w:rPr>
      </w:pPr>
    </w:p>
    <w:p w14:paraId="6EAF25F7" w14:textId="623871BF" w:rsidR="00EE1EB9" w:rsidRPr="00776094" w:rsidRDefault="002B05ED" w:rsidP="00776094">
      <w:pPr>
        <w:pStyle w:val="NoSpacing"/>
        <w:numPr>
          <w:ilvl w:val="1"/>
          <w:numId w:val="1"/>
        </w:numPr>
        <w:rPr>
          <w:rFonts w:ascii="Arial" w:hAnsi="Arial" w:cs="Arial"/>
          <w:sz w:val="24"/>
          <w:szCs w:val="24"/>
        </w:rPr>
      </w:pPr>
      <w:r w:rsidRPr="00776094">
        <w:rPr>
          <w:rFonts w:ascii="Arial" w:hAnsi="Arial" w:cs="Arial"/>
          <w:sz w:val="24"/>
          <w:szCs w:val="24"/>
        </w:rPr>
        <w:t xml:space="preserve">Late payments – </w:t>
      </w:r>
      <w:r w:rsidR="00DE7AC3">
        <w:rPr>
          <w:rFonts w:ascii="Arial" w:hAnsi="Arial" w:cs="Arial"/>
          <w:sz w:val="24"/>
          <w:szCs w:val="24"/>
        </w:rPr>
        <w:t>Jubilee Hall invoices for hall hire</w:t>
      </w:r>
    </w:p>
    <w:p w14:paraId="1810E664" w14:textId="6CB87244" w:rsidR="00A53C5E" w:rsidRPr="0070109B" w:rsidRDefault="00351CB8" w:rsidP="00A53C5E">
      <w:pPr>
        <w:pStyle w:val="NoSpacing"/>
        <w:numPr>
          <w:ilvl w:val="1"/>
          <w:numId w:val="1"/>
        </w:numPr>
        <w:rPr>
          <w:rFonts w:ascii="Arial" w:hAnsi="Arial" w:cs="Arial"/>
          <w:sz w:val="24"/>
          <w:szCs w:val="24"/>
        </w:rPr>
      </w:pPr>
      <w:r w:rsidRPr="0070109B">
        <w:rPr>
          <w:rFonts w:ascii="Arial" w:hAnsi="Arial" w:cs="Arial"/>
          <w:sz w:val="24"/>
          <w:szCs w:val="24"/>
        </w:rPr>
        <w:t>To receive Clerk’s financial report – received and approved</w:t>
      </w:r>
    </w:p>
    <w:p w14:paraId="2CF05CE7" w14:textId="77777777" w:rsidR="00684129" w:rsidRPr="0070109B" w:rsidRDefault="00684129" w:rsidP="004C1EC3">
      <w:pPr>
        <w:pStyle w:val="NoSpacing"/>
        <w:ind w:left="720"/>
        <w:rPr>
          <w:rFonts w:ascii="Arial" w:hAnsi="Arial" w:cs="Arial"/>
          <w:sz w:val="24"/>
          <w:szCs w:val="24"/>
        </w:rPr>
      </w:pPr>
    </w:p>
    <w:p w14:paraId="54430D85" w14:textId="24317AF7" w:rsidR="005A4302" w:rsidRPr="0070109B" w:rsidRDefault="006C7449" w:rsidP="005A4302">
      <w:pPr>
        <w:pStyle w:val="NoSpacing"/>
        <w:numPr>
          <w:ilvl w:val="0"/>
          <w:numId w:val="1"/>
        </w:numPr>
        <w:rPr>
          <w:rFonts w:ascii="Arial" w:hAnsi="Arial" w:cs="Arial"/>
          <w:b/>
          <w:bCs/>
          <w:sz w:val="24"/>
          <w:szCs w:val="24"/>
        </w:rPr>
      </w:pPr>
      <w:r w:rsidRPr="0070109B">
        <w:rPr>
          <w:rFonts w:ascii="Arial" w:hAnsi="Arial" w:cs="Arial"/>
          <w:b/>
          <w:bCs/>
          <w:sz w:val="24"/>
          <w:szCs w:val="24"/>
        </w:rPr>
        <w:t>Planning</w:t>
      </w:r>
    </w:p>
    <w:p w14:paraId="57F0D6C4" w14:textId="2500C81B" w:rsidR="004F02F5" w:rsidRPr="00DE7AC3" w:rsidRDefault="004D64DC" w:rsidP="004F02F5">
      <w:pPr>
        <w:pStyle w:val="NoSpacing"/>
        <w:ind w:left="720"/>
        <w:rPr>
          <w:rFonts w:ascii="Arial" w:hAnsi="Arial" w:cs="Arial"/>
          <w:sz w:val="24"/>
          <w:szCs w:val="24"/>
        </w:rPr>
      </w:pPr>
      <w:r w:rsidRPr="00DE7AC3">
        <w:rPr>
          <w:rFonts w:ascii="Arial" w:hAnsi="Arial" w:cs="Arial"/>
          <w:sz w:val="24"/>
          <w:szCs w:val="24"/>
        </w:rPr>
        <w:t>None.</w:t>
      </w:r>
    </w:p>
    <w:p w14:paraId="392ABDEF" w14:textId="77777777" w:rsidR="004F132B" w:rsidRPr="0070109B" w:rsidRDefault="004F132B" w:rsidP="004F132B">
      <w:pPr>
        <w:pStyle w:val="NoSpacing"/>
        <w:rPr>
          <w:rFonts w:ascii="Arial" w:hAnsi="Arial" w:cs="Arial"/>
          <w:b/>
          <w:bCs/>
          <w:sz w:val="24"/>
          <w:szCs w:val="24"/>
        </w:rPr>
      </w:pPr>
    </w:p>
    <w:p w14:paraId="656CEF8B" w14:textId="21B8C499" w:rsidR="00897A7F" w:rsidRPr="0070109B" w:rsidRDefault="00897A7F" w:rsidP="00897A7F">
      <w:pPr>
        <w:pStyle w:val="NoSpacing"/>
        <w:numPr>
          <w:ilvl w:val="0"/>
          <w:numId w:val="1"/>
        </w:numPr>
        <w:rPr>
          <w:rFonts w:ascii="Arial" w:hAnsi="Arial" w:cs="Arial"/>
          <w:b/>
          <w:bCs/>
          <w:sz w:val="24"/>
          <w:szCs w:val="24"/>
        </w:rPr>
      </w:pPr>
      <w:r w:rsidRPr="0070109B">
        <w:rPr>
          <w:rFonts w:ascii="Arial" w:hAnsi="Arial" w:cs="Arial"/>
          <w:b/>
          <w:bCs/>
          <w:sz w:val="24"/>
          <w:szCs w:val="24"/>
        </w:rPr>
        <w:t>Items for Discussion</w:t>
      </w:r>
    </w:p>
    <w:p w14:paraId="0677D13D" w14:textId="1AB20551" w:rsidR="00747B47" w:rsidRPr="0070109B" w:rsidRDefault="00A36D83" w:rsidP="00897A7F">
      <w:pPr>
        <w:pStyle w:val="NoSpacing"/>
        <w:ind w:left="720"/>
        <w:rPr>
          <w:rFonts w:ascii="Arial" w:hAnsi="Arial" w:cs="Arial"/>
          <w:sz w:val="24"/>
          <w:szCs w:val="24"/>
        </w:rPr>
      </w:pPr>
      <w:r w:rsidRPr="0070109B">
        <w:rPr>
          <w:rFonts w:ascii="Arial" w:hAnsi="Arial" w:cs="Arial"/>
          <w:b/>
          <w:bCs/>
          <w:sz w:val="24"/>
          <w:szCs w:val="24"/>
        </w:rPr>
        <w:t xml:space="preserve">8.1 </w:t>
      </w:r>
      <w:r w:rsidR="00747B47" w:rsidRPr="0070109B">
        <w:rPr>
          <w:rFonts w:ascii="Arial" w:hAnsi="Arial" w:cs="Arial"/>
          <w:b/>
          <w:bCs/>
          <w:sz w:val="24"/>
          <w:szCs w:val="24"/>
        </w:rPr>
        <w:t xml:space="preserve">Gayton School Update </w:t>
      </w:r>
      <w:r w:rsidR="00E65635" w:rsidRPr="0070109B">
        <w:rPr>
          <w:rFonts w:ascii="Arial" w:hAnsi="Arial" w:cs="Arial"/>
          <w:b/>
          <w:bCs/>
          <w:sz w:val="24"/>
          <w:szCs w:val="24"/>
        </w:rPr>
        <w:t>–</w:t>
      </w:r>
      <w:r w:rsidR="00E65635" w:rsidRPr="0070109B">
        <w:rPr>
          <w:rFonts w:ascii="Arial" w:hAnsi="Arial" w:cs="Arial"/>
          <w:sz w:val="24"/>
          <w:szCs w:val="24"/>
        </w:rPr>
        <w:t xml:space="preserve"> </w:t>
      </w:r>
      <w:r w:rsidR="00DE7543" w:rsidRPr="0070109B">
        <w:rPr>
          <w:rFonts w:ascii="Arial" w:hAnsi="Arial" w:cs="Arial"/>
          <w:sz w:val="24"/>
          <w:szCs w:val="24"/>
        </w:rPr>
        <w:t>No report.</w:t>
      </w:r>
    </w:p>
    <w:p w14:paraId="1D5CF02B" w14:textId="3477F8C6" w:rsidR="005E1858" w:rsidRPr="0070109B" w:rsidRDefault="00A36D83" w:rsidP="00897A7F">
      <w:pPr>
        <w:pStyle w:val="NoSpacing"/>
        <w:ind w:left="720"/>
        <w:rPr>
          <w:rFonts w:ascii="Arial" w:hAnsi="Arial" w:cs="Arial"/>
          <w:sz w:val="24"/>
          <w:szCs w:val="24"/>
        </w:rPr>
      </w:pPr>
      <w:r w:rsidRPr="0070109B">
        <w:rPr>
          <w:rFonts w:ascii="Arial" w:hAnsi="Arial" w:cs="Arial"/>
          <w:b/>
          <w:bCs/>
          <w:sz w:val="24"/>
          <w:szCs w:val="24"/>
        </w:rPr>
        <w:t xml:space="preserve">8.2 </w:t>
      </w:r>
      <w:r w:rsidR="001A02F1" w:rsidRPr="0070109B">
        <w:rPr>
          <w:rFonts w:ascii="Arial" w:hAnsi="Arial" w:cs="Arial"/>
          <w:b/>
          <w:bCs/>
          <w:sz w:val="24"/>
          <w:szCs w:val="24"/>
        </w:rPr>
        <w:t>Middleton School update –</w:t>
      </w:r>
      <w:r w:rsidR="001A02F1" w:rsidRPr="0070109B">
        <w:rPr>
          <w:rFonts w:ascii="Arial" w:hAnsi="Arial" w:cs="Arial"/>
          <w:sz w:val="24"/>
          <w:szCs w:val="24"/>
        </w:rPr>
        <w:t xml:space="preserve"> No</w:t>
      </w:r>
      <w:r w:rsidR="00DE7543" w:rsidRPr="0070109B">
        <w:rPr>
          <w:rFonts w:ascii="Arial" w:hAnsi="Arial" w:cs="Arial"/>
          <w:sz w:val="24"/>
          <w:szCs w:val="24"/>
        </w:rPr>
        <w:t xml:space="preserve"> report.</w:t>
      </w:r>
    </w:p>
    <w:p w14:paraId="7949A323" w14:textId="5B74DEBF" w:rsidR="003529A4" w:rsidRPr="00091723" w:rsidRDefault="00A36D83" w:rsidP="004D64DC">
      <w:pPr>
        <w:pStyle w:val="NoSpacing"/>
        <w:ind w:left="720"/>
        <w:rPr>
          <w:rFonts w:ascii="Arial" w:hAnsi="Arial" w:cs="Arial"/>
          <w:sz w:val="24"/>
          <w:szCs w:val="24"/>
        </w:rPr>
      </w:pPr>
      <w:r w:rsidRPr="0070109B">
        <w:rPr>
          <w:rFonts w:ascii="Arial" w:hAnsi="Arial" w:cs="Arial"/>
          <w:b/>
          <w:bCs/>
          <w:sz w:val="24"/>
          <w:szCs w:val="24"/>
        </w:rPr>
        <w:t xml:space="preserve">8.3 </w:t>
      </w:r>
      <w:r w:rsidR="006A7CD8" w:rsidRPr="0070109B">
        <w:rPr>
          <w:rFonts w:ascii="Arial" w:hAnsi="Arial" w:cs="Arial"/>
          <w:b/>
          <w:bCs/>
          <w:sz w:val="24"/>
          <w:szCs w:val="24"/>
        </w:rPr>
        <w:t xml:space="preserve">Old School update – </w:t>
      </w:r>
      <w:r w:rsidR="00091723" w:rsidRPr="00091723">
        <w:rPr>
          <w:rFonts w:ascii="Arial" w:hAnsi="Arial" w:cs="Arial"/>
          <w:sz w:val="24"/>
          <w:szCs w:val="24"/>
        </w:rPr>
        <w:t xml:space="preserve">An email had been sent to the County Council </w:t>
      </w:r>
      <w:r w:rsidR="00091723">
        <w:rPr>
          <w:rFonts w:ascii="Arial" w:hAnsi="Arial" w:cs="Arial"/>
          <w:sz w:val="24"/>
          <w:szCs w:val="24"/>
        </w:rPr>
        <w:t xml:space="preserve">and reply received stating that </w:t>
      </w:r>
      <w:r w:rsidR="00ED040E">
        <w:rPr>
          <w:rFonts w:ascii="Arial" w:hAnsi="Arial" w:cs="Arial"/>
          <w:sz w:val="24"/>
          <w:szCs w:val="24"/>
        </w:rPr>
        <w:t xml:space="preserve">it would be a long process for the County Council to dispose of the school and the land. It was agreed that the Parish Council should approach the Diocese to seek their views on </w:t>
      </w:r>
      <w:r w:rsidR="0017042D">
        <w:rPr>
          <w:rFonts w:ascii="Arial" w:hAnsi="Arial" w:cs="Arial"/>
          <w:sz w:val="24"/>
          <w:szCs w:val="24"/>
        </w:rPr>
        <w:t xml:space="preserve">the Council acquiring </w:t>
      </w:r>
      <w:r w:rsidR="00D147DC">
        <w:rPr>
          <w:rFonts w:ascii="Arial" w:hAnsi="Arial" w:cs="Arial"/>
          <w:sz w:val="24"/>
          <w:szCs w:val="24"/>
        </w:rPr>
        <w:t>the</w:t>
      </w:r>
      <w:r w:rsidR="0017042D">
        <w:rPr>
          <w:rFonts w:ascii="Arial" w:hAnsi="Arial" w:cs="Arial"/>
          <w:sz w:val="24"/>
          <w:szCs w:val="24"/>
        </w:rPr>
        <w:t xml:space="preserve"> school field for the community.</w:t>
      </w:r>
    </w:p>
    <w:p w14:paraId="29B12A3A" w14:textId="56C2E35F" w:rsidR="00D3016B" w:rsidRDefault="00A36D83" w:rsidP="0017042D">
      <w:pPr>
        <w:pStyle w:val="NoSpacing"/>
        <w:ind w:left="720"/>
        <w:rPr>
          <w:rFonts w:ascii="Arial" w:hAnsi="Arial" w:cs="Arial"/>
          <w:sz w:val="24"/>
          <w:szCs w:val="24"/>
        </w:rPr>
      </w:pPr>
      <w:r w:rsidRPr="0070109B">
        <w:rPr>
          <w:rFonts w:ascii="Arial" w:hAnsi="Arial" w:cs="Arial"/>
          <w:b/>
          <w:bCs/>
          <w:sz w:val="24"/>
          <w:szCs w:val="24"/>
        </w:rPr>
        <w:t xml:space="preserve">8.4 </w:t>
      </w:r>
      <w:r w:rsidR="00A739A6" w:rsidRPr="0070109B">
        <w:rPr>
          <w:rFonts w:ascii="Arial" w:hAnsi="Arial" w:cs="Arial"/>
          <w:b/>
          <w:bCs/>
          <w:sz w:val="24"/>
          <w:szCs w:val="24"/>
        </w:rPr>
        <w:t>Hedges</w:t>
      </w:r>
      <w:r w:rsidR="00A739A6" w:rsidRPr="0070109B">
        <w:rPr>
          <w:rFonts w:ascii="Arial" w:hAnsi="Arial" w:cs="Arial"/>
          <w:sz w:val="24"/>
          <w:szCs w:val="24"/>
        </w:rPr>
        <w:t xml:space="preserve"> – </w:t>
      </w:r>
      <w:r w:rsidR="003B5366">
        <w:rPr>
          <w:rFonts w:ascii="Arial" w:hAnsi="Arial" w:cs="Arial"/>
          <w:sz w:val="24"/>
          <w:szCs w:val="24"/>
        </w:rPr>
        <w:t xml:space="preserve">It was reported that the hedge in </w:t>
      </w:r>
      <w:r w:rsidR="00782005">
        <w:rPr>
          <w:rFonts w:ascii="Arial" w:hAnsi="Arial" w:cs="Arial"/>
          <w:sz w:val="24"/>
          <w:szCs w:val="24"/>
        </w:rPr>
        <w:t>Hills Crescent had been reported to Freebridge. The playing field hedge had also been cut.</w:t>
      </w:r>
    </w:p>
    <w:p w14:paraId="2613F98E" w14:textId="6721D468" w:rsidR="005B2A98" w:rsidRPr="0070109B" w:rsidRDefault="005B2A98" w:rsidP="0017042D">
      <w:pPr>
        <w:pStyle w:val="NoSpacing"/>
        <w:ind w:left="720"/>
        <w:rPr>
          <w:rFonts w:ascii="Arial" w:hAnsi="Arial" w:cs="Arial"/>
          <w:sz w:val="24"/>
          <w:szCs w:val="24"/>
        </w:rPr>
      </w:pPr>
      <w:r>
        <w:rPr>
          <w:rFonts w:ascii="Arial" w:hAnsi="Arial" w:cs="Arial"/>
          <w:b/>
          <w:bCs/>
          <w:sz w:val="24"/>
          <w:szCs w:val="24"/>
        </w:rPr>
        <w:t>8</w:t>
      </w:r>
      <w:r w:rsidRPr="005B2A98">
        <w:rPr>
          <w:rFonts w:ascii="Arial" w:hAnsi="Arial" w:cs="Arial"/>
          <w:sz w:val="24"/>
          <w:szCs w:val="24"/>
        </w:rPr>
        <w:t>.</w:t>
      </w:r>
      <w:r>
        <w:rPr>
          <w:rFonts w:ascii="Arial" w:hAnsi="Arial" w:cs="Arial"/>
          <w:sz w:val="24"/>
          <w:szCs w:val="24"/>
        </w:rPr>
        <w:t xml:space="preserve">5 </w:t>
      </w:r>
      <w:r w:rsidRPr="005B2A98">
        <w:rPr>
          <w:rFonts w:ascii="Arial" w:hAnsi="Arial" w:cs="Arial"/>
          <w:b/>
          <w:bCs/>
          <w:sz w:val="24"/>
          <w:szCs w:val="24"/>
        </w:rPr>
        <w:t>Play Area Update</w:t>
      </w:r>
      <w:r>
        <w:rPr>
          <w:rFonts w:ascii="Arial" w:hAnsi="Arial" w:cs="Arial"/>
          <w:sz w:val="24"/>
          <w:szCs w:val="24"/>
        </w:rPr>
        <w:t xml:space="preserve"> – It was agreed following the recent inspections that </w:t>
      </w:r>
      <w:r w:rsidR="00292362">
        <w:rPr>
          <w:rFonts w:ascii="Arial" w:hAnsi="Arial" w:cs="Arial"/>
          <w:sz w:val="24"/>
          <w:szCs w:val="24"/>
        </w:rPr>
        <w:t>Councillor Shilling with his experience in Health &amp; Safety would report to the Council</w:t>
      </w:r>
      <w:r w:rsidR="00B16358">
        <w:rPr>
          <w:rFonts w:ascii="Arial" w:hAnsi="Arial" w:cs="Arial"/>
          <w:sz w:val="24"/>
          <w:szCs w:val="24"/>
        </w:rPr>
        <w:t xml:space="preserve"> on his views</w:t>
      </w:r>
      <w:r w:rsidR="00336928">
        <w:rPr>
          <w:rFonts w:ascii="Arial" w:hAnsi="Arial" w:cs="Arial"/>
          <w:sz w:val="24"/>
          <w:szCs w:val="24"/>
        </w:rPr>
        <w:t>. A zoom meeting would be arranged towards the end of January to talk this through and agree on action required. The Clerk had contacted several play equipment companies to ask if they could quote for the repair work required and the removal of a couple of pieces of equipment that were beyond repair.</w:t>
      </w:r>
    </w:p>
    <w:p w14:paraId="02BEEA66" w14:textId="1904753F" w:rsidR="001A02F1" w:rsidRPr="0070109B" w:rsidRDefault="001A02F1" w:rsidP="00897A7F">
      <w:pPr>
        <w:pStyle w:val="NoSpacing"/>
        <w:ind w:left="720"/>
        <w:rPr>
          <w:rFonts w:ascii="Arial" w:hAnsi="Arial" w:cs="Arial"/>
          <w:sz w:val="24"/>
          <w:szCs w:val="24"/>
        </w:rPr>
      </w:pPr>
    </w:p>
    <w:p w14:paraId="1C60A8ED" w14:textId="1F496B2E" w:rsidR="00850746" w:rsidRPr="0070109B" w:rsidRDefault="00797C0F" w:rsidP="00797C0F">
      <w:pPr>
        <w:pStyle w:val="NoSpacing"/>
        <w:numPr>
          <w:ilvl w:val="0"/>
          <w:numId w:val="1"/>
        </w:numPr>
        <w:rPr>
          <w:rFonts w:ascii="Arial" w:hAnsi="Arial" w:cs="Arial"/>
          <w:b/>
          <w:bCs/>
          <w:sz w:val="24"/>
          <w:szCs w:val="24"/>
        </w:rPr>
      </w:pPr>
      <w:r w:rsidRPr="0070109B">
        <w:rPr>
          <w:rFonts w:ascii="Arial" w:hAnsi="Arial" w:cs="Arial"/>
          <w:b/>
          <w:bCs/>
          <w:sz w:val="24"/>
          <w:szCs w:val="24"/>
        </w:rPr>
        <w:t>Reports from organisations</w:t>
      </w:r>
    </w:p>
    <w:p w14:paraId="24780BAD" w14:textId="54467630" w:rsidR="006F2689" w:rsidRPr="0070109B" w:rsidRDefault="00715D11" w:rsidP="00A7180F">
      <w:pPr>
        <w:pStyle w:val="NoSpacing"/>
        <w:ind w:left="720"/>
        <w:rPr>
          <w:rFonts w:ascii="Arial" w:hAnsi="Arial" w:cs="Arial"/>
          <w:sz w:val="24"/>
          <w:szCs w:val="24"/>
        </w:rPr>
      </w:pPr>
      <w:r w:rsidRPr="0070109B">
        <w:rPr>
          <w:rFonts w:ascii="Arial" w:hAnsi="Arial" w:cs="Arial"/>
          <w:b/>
          <w:bCs/>
          <w:sz w:val="24"/>
          <w:szCs w:val="24"/>
        </w:rPr>
        <w:t xml:space="preserve">9.1 </w:t>
      </w:r>
      <w:r w:rsidR="00797C0F" w:rsidRPr="0070109B">
        <w:rPr>
          <w:rFonts w:ascii="Arial" w:hAnsi="Arial" w:cs="Arial"/>
          <w:b/>
          <w:bCs/>
          <w:sz w:val="24"/>
          <w:szCs w:val="24"/>
        </w:rPr>
        <w:t>Footpaths/Tree Warden</w:t>
      </w:r>
      <w:r w:rsidR="00797C0F" w:rsidRPr="0070109B">
        <w:rPr>
          <w:rFonts w:ascii="Arial" w:hAnsi="Arial" w:cs="Arial"/>
          <w:sz w:val="24"/>
          <w:szCs w:val="24"/>
        </w:rPr>
        <w:t xml:space="preserve"> </w:t>
      </w:r>
      <w:r w:rsidR="006F2689" w:rsidRPr="0070109B">
        <w:rPr>
          <w:rFonts w:ascii="Arial" w:hAnsi="Arial" w:cs="Arial"/>
          <w:sz w:val="24"/>
          <w:szCs w:val="24"/>
        </w:rPr>
        <w:t>–</w:t>
      </w:r>
      <w:r w:rsidR="00797C0F" w:rsidRPr="0070109B">
        <w:rPr>
          <w:rFonts w:ascii="Arial" w:hAnsi="Arial" w:cs="Arial"/>
          <w:sz w:val="24"/>
          <w:szCs w:val="24"/>
        </w:rPr>
        <w:t xml:space="preserve"> </w:t>
      </w:r>
      <w:r w:rsidR="00493314">
        <w:rPr>
          <w:rFonts w:ascii="Arial" w:hAnsi="Arial" w:cs="Arial"/>
          <w:sz w:val="24"/>
          <w:szCs w:val="24"/>
        </w:rPr>
        <w:t xml:space="preserve">Councillor Gidney asked if the trees on the </w:t>
      </w:r>
      <w:r w:rsidR="00EC24B2">
        <w:rPr>
          <w:rFonts w:ascii="Arial" w:hAnsi="Arial" w:cs="Arial"/>
          <w:sz w:val="24"/>
          <w:szCs w:val="24"/>
        </w:rPr>
        <w:t>old school playing field could have Tree Preservation orders so that they would be protected in the future. The Clerk would require details of the species of the trees and exact location before the Parish Council could apply.</w:t>
      </w:r>
    </w:p>
    <w:p w14:paraId="1FFB5E49" w14:textId="61437F8B" w:rsidR="002D43D6" w:rsidRPr="0070109B" w:rsidRDefault="00544AFF" w:rsidP="00797C0F">
      <w:pPr>
        <w:pStyle w:val="NoSpacing"/>
        <w:ind w:left="720"/>
        <w:rPr>
          <w:rFonts w:ascii="Arial" w:hAnsi="Arial" w:cs="Arial"/>
          <w:sz w:val="24"/>
          <w:szCs w:val="24"/>
        </w:rPr>
      </w:pPr>
      <w:r>
        <w:rPr>
          <w:rFonts w:ascii="Arial" w:hAnsi="Arial" w:cs="Arial"/>
          <w:b/>
          <w:bCs/>
          <w:sz w:val="24"/>
          <w:szCs w:val="24"/>
        </w:rPr>
        <w:t xml:space="preserve">9.2 </w:t>
      </w:r>
      <w:r w:rsidR="002D43D6" w:rsidRPr="0070109B">
        <w:rPr>
          <w:rFonts w:ascii="Arial" w:hAnsi="Arial" w:cs="Arial"/>
          <w:b/>
          <w:bCs/>
          <w:sz w:val="24"/>
          <w:szCs w:val="24"/>
        </w:rPr>
        <w:t>Jubilee Hall Representative</w:t>
      </w:r>
      <w:r w:rsidR="002D43D6" w:rsidRPr="0070109B">
        <w:rPr>
          <w:rFonts w:ascii="Arial" w:hAnsi="Arial" w:cs="Arial"/>
          <w:sz w:val="24"/>
          <w:szCs w:val="24"/>
        </w:rPr>
        <w:t xml:space="preserve"> –</w:t>
      </w:r>
      <w:r w:rsidR="00B003DD">
        <w:rPr>
          <w:rFonts w:ascii="Arial" w:hAnsi="Arial" w:cs="Arial"/>
          <w:sz w:val="24"/>
          <w:szCs w:val="24"/>
        </w:rPr>
        <w:t xml:space="preserve"> Councillor Dewing reported that there had been a meeting of the Jubilee Hall Committee and he had put himself forward as a trustee. A formal meeting now needed to be called by the existing Trustees to ratify this and to agree how to proceed.</w:t>
      </w:r>
    </w:p>
    <w:p w14:paraId="4D81E3B0" w14:textId="1C99F8DE" w:rsidR="009615D0" w:rsidRPr="0070109B" w:rsidRDefault="00544AFF" w:rsidP="00797C0F">
      <w:pPr>
        <w:pStyle w:val="NoSpacing"/>
        <w:ind w:left="720"/>
        <w:rPr>
          <w:rFonts w:ascii="Arial" w:hAnsi="Arial" w:cs="Arial"/>
          <w:sz w:val="24"/>
          <w:szCs w:val="24"/>
        </w:rPr>
      </w:pPr>
      <w:r>
        <w:rPr>
          <w:rFonts w:ascii="Arial" w:hAnsi="Arial" w:cs="Arial"/>
          <w:b/>
          <w:bCs/>
          <w:sz w:val="24"/>
          <w:szCs w:val="24"/>
        </w:rPr>
        <w:t xml:space="preserve">9.3 </w:t>
      </w:r>
      <w:r w:rsidR="00C806CC" w:rsidRPr="0070109B">
        <w:rPr>
          <w:rFonts w:ascii="Arial" w:hAnsi="Arial" w:cs="Arial"/>
          <w:b/>
          <w:bCs/>
          <w:sz w:val="24"/>
          <w:szCs w:val="24"/>
        </w:rPr>
        <w:t xml:space="preserve">Parish Magazine liaison officer </w:t>
      </w:r>
      <w:r w:rsidR="00C806CC" w:rsidRPr="0070109B">
        <w:rPr>
          <w:rFonts w:ascii="Arial" w:hAnsi="Arial" w:cs="Arial"/>
          <w:sz w:val="24"/>
          <w:szCs w:val="24"/>
        </w:rPr>
        <w:t>– Councillor Dewing would send an article for the next issue</w:t>
      </w:r>
      <w:r w:rsidR="00A97E8B" w:rsidRPr="0070109B">
        <w:rPr>
          <w:rFonts w:ascii="Arial" w:hAnsi="Arial" w:cs="Arial"/>
          <w:sz w:val="24"/>
          <w:szCs w:val="24"/>
        </w:rPr>
        <w:t>.</w:t>
      </w:r>
    </w:p>
    <w:p w14:paraId="5A6453CE" w14:textId="34765E33" w:rsidR="00CA5C2F" w:rsidRPr="0070109B" w:rsidRDefault="00544AFF" w:rsidP="00797C0F">
      <w:pPr>
        <w:pStyle w:val="NoSpacing"/>
        <w:ind w:left="720"/>
        <w:rPr>
          <w:rFonts w:ascii="Arial" w:hAnsi="Arial" w:cs="Arial"/>
          <w:sz w:val="24"/>
          <w:szCs w:val="24"/>
        </w:rPr>
      </w:pPr>
      <w:r>
        <w:rPr>
          <w:rFonts w:ascii="Arial" w:hAnsi="Arial" w:cs="Arial"/>
          <w:b/>
          <w:bCs/>
          <w:sz w:val="24"/>
          <w:szCs w:val="24"/>
        </w:rPr>
        <w:lastRenderedPageBreak/>
        <w:t xml:space="preserve">9.4 </w:t>
      </w:r>
      <w:r w:rsidR="00A97E8B" w:rsidRPr="0070109B">
        <w:rPr>
          <w:rFonts w:ascii="Arial" w:hAnsi="Arial" w:cs="Arial"/>
          <w:b/>
          <w:bCs/>
          <w:sz w:val="24"/>
          <w:szCs w:val="24"/>
        </w:rPr>
        <w:t xml:space="preserve">Speedwatch Working Group </w:t>
      </w:r>
      <w:r w:rsidR="00A97E8B" w:rsidRPr="0070109B">
        <w:rPr>
          <w:rFonts w:ascii="Arial" w:hAnsi="Arial" w:cs="Arial"/>
          <w:sz w:val="24"/>
          <w:szCs w:val="24"/>
        </w:rPr>
        <w:t>– No report.</w:t>
      </w:r>
    </w:p>
    <w:p w14:paraId="48D40F53" w14:textId="77777777" w:rsidR="00330D7C" w:rsidRPr="0070109B" w:rsidRDefault="00330D7C" w:rsidP="00330D7C">
      <w:pPr>
        <w:pStyle w:val="NoSpacing"/>
        <w:rPr>
          <w:rFonts w:ascii="Arial" w:hAnsi="Arial" w:cs="Arial"/>
          <w:sz w:val="24"/>
          <w:szCs w:val="24"/>
        </w:rPr>
      </w:pPr>
    </w:p>
    <w:p w14:paraId="7E116989" w14:textId="701B4750" w:rsidR="00330D7C" w:rsidRPr="0070109B" w:rsidRDefault="00F76EFE" w:rsidP="00330D7C">
      <w:pPr>
        <w:pStyle w:val="NoSpacing"/>
        <w:numPr>
          <w:ilvl w:val="0"/>
          <w:numId w:val="1"/>
        </w:numPr>
        <w:rPr>
          <w:rFonts w:ascii="Arial" w:hAnsi="Arial" w:cs="Arial"/>
          <w:sz w:val="24"/>
          <w:szCs w:val="24"/>
        </w:rPr>
      </w:pPr>
      <w:r w:rsidRPr="0070109B">
        <w:rPr>
          <w:rFonts w:ascii="Arial" w:hAnsi="Arial" w:cs="Arial"/>
          <w:b/>
          <w:bCs/>
          <w:sz w:val="24"/>
          <w:szCs w:val="24"/>
        </w:rPr>
        <w:t>To consider any applications for co-option</w:t>
      </w:r>
      <w:r w:rsidRPr="0070109B">
        <w:rPr>
          <w:rFonts w:ascii="Arial" w:hAnsi="Arial" w:cs="Arial"/>
          <w:sz w:val="24"/>
          <w:szCs w:val="24"/>
        </w:rPr>
        <w:t xml:space="preserve"> – </w:t>
      </w:r>
      <w:r w:rsidR="00E348B9">
        <w:rPr>
          <w:rFonts w:ascii="Arial" w:hAnsi="Arial" w:cs="Arial"/>
          <w:sz w:val="24"/>
          <w:szCs w:val="24"/>
        </w:rPr>
        <w:t>An application had been received and this would be added to the February agenda for discussion and approval.</w:t>
      </w:r>
      <w:r w:rsidR="00B17D10">
        <w:rPr>
          <w:rFonts w:ascii="Arial" w:hAnsi="Arial" w:cs="Arial"/>
          <w:sz w:val="24"/>
          <w:szCs w:val="24"/>
        </w:rPr>
        <w:t xml:space="preserve"> The applicant would be invited to attend the February meeting.</w:t>
      </w:r>
    </w:p>
    <w:p w14:paraId="33937071" w14:textId="77777777" w:rsidR="00544AFF" w:rsidRPr="0070109B" w:rsidRDefault="00544AFF" w:rsidP="00797C0F">
      <w:pPr>
        <w:pStyle w:val="NoSpacing"/>
        <w:ind w:left="720"/>
        <w:rPr>
          <w:rFonts w:ascii="Arial" w:hAnsi="Arial" w:cs="Arial"/>
          <w:sz w:val="24"/>
          <w:szCs w:val="24"/>
        </w:rPr>
      </w:pPr>
    </w:p>
    <w:p w14:paraId="225435E8" w14:textId="4762DB9B" w:rsidR="00E56307" w:rsidRDefault="008F452F" w:rsidP="00E56307">
      <w:pPr>
        <w:pStyle w:val="NoSpacing"/>
        <w:numPr>
          <w:ilvl w:val="0"/>
          <w:numId w:val="1"/>
        </w:numPr>
        <w:rPr>
          <w:rFonts w:ascii="Arial" w:hAnsi="Arial" w:cs="Arial"/>
          <w:b/>
          <w:bCs/>
          <w:sz w:val="24"/>
          <w:szCs w:val="24"/>
        </w:rPr>
      </w:pPr>
      <w:r w:rsidRPr="0070109B">
        <w:rPr>
          <w:rFonts w:ascii="Arial" w:hAnsi="Arial" w:cs="Arial"/>
          <w:b/>
          <w:bCs/>
          <w:sz w:val="24"/>
          <w:szCs w:val="24"/>
        </w:rPr>
        <w:t xml:space="preserve">Clerk’s report and </w:t>
      </w:r>
      <w:r w:rsidR="00E56307" w:rsidRPr="0070109B">
        <w:rPr>
          <w:rFonts w:ascii="Arial" w:hAnsi="Arial" w:cs="Arial"/>
          <w:b/>
          <w:bCs/>
          <w:sz w:val="24"/>
          <w:szCs w:val="24"/>
        </w:rPr>
        <w:t>Correspondence</w:t>
      </w:r>
    </w:p>
    <w:p w14:paraId="0B7B6D02" w14:textId="77777777" w:rsidR="004C4256" w:rsidRPr="004C4256" w:rsidRDefault="004C4256" w:rsidP="004C4256">
      <w:pPr>
        <w:ind w:firstLine="360"/>
        <w:rPr>
          <w:rFonts w:ascii="Arial" w:hAnsi="Arial" w:cs="Arial"/>
          <w:sz w:val="24"/>
          <w:szCs w:val="24"/>
        </w:rPr>
      </w:pPr>
      <w:r w:rsidRPr="004C4256">
        <w:rPr>
          <w:rFonts w:ascii="Arial" w:hAnsi="Arial" w:cs="Arial"/>
          <w:sz w:val="24"/>
          <w:szCs w:val="24"/>
        </w:rPr>
        <w:t>Clerks Report</w:t>
      </w:r>
    </w:p>
    <w:p w14:paraId="19118A5F" w14:textId="77777777" w:rsidR="004C4256" w:rsidRPr="004C4256" w:rsidRDefault="004C4256" w:rsidP="004C4256">
      <w:pPr>
        <w:pStyle w:val="ListParagraph"/>
        <w:numPr>
          <w:ilvl w:val="0"/>
          <w:numId w:val="11"/>
        </w:numPr>
        <w:rPr>
          <w:rFonts w:ascii="Arial" w:hAnsi="Arial" w:cs="Arial"/>
          <w:sz w:val="24"/>
          <w:szCs w:val="24"/>
        </w:rPr>
      </w:pPr>
      <w:r w:rsidRPr="004C4256">
        <w:rPr>
          <w:rFonts w:ascii="Arial" w:hAnsi="Arial" w:cs="Arial"/>
          <w:sz w:val="24"/>
          <w:szCs w:val="24"/>
        </w:rPr>
        <w:t>Raised drain in Winch Road – reported</w:t>
      </w:r>
    </w:p>
    <w:p w14:paraId="50F60B2B" w14:textId="77777777" w:rsidR="004C4256" w:rsidRPr="004C4256" w:rsidRDefault="004C4256" w:rsidP="004C4256">
      <w:pPr>
        <w:pStyle w:val="ListParagraph"/>
        <w:numPr>
          <w:ilvl w:val="0"/>
          <w:numId w:val="11"/>
        </w:numPr>
        <w:rPr>
          <w:rFonts w:ascii="Arial" w:hAnsi="Arial" w:cs="Arial"/>
          <w:sz w:val="24"/>
          <w:szCs w:val="24"/>
        </w:rPr>
      </w:pPr>
      <w:r w:rsidRPr="004C4256">
        <w:rPr>
          <w:rFonts w:ascii="Arial" w:hAnsi="Arial" w:cs="Arial"/>
          <w:sz w:val="24"/>
          <w:szCs w:val="24"/>
        </w:rPr>
        <w:t>Overgrown hedge outside 36 Hills Crescent – reported</w:t>
      </w:r>
    </w:p>
    <w:p w14:paraId="0A17545B" w14:textId="77777777" w:rsidR="004C4256" w:rsidRDefault="004C4256" w:rsidP="004C4256">
      <w:pPr>
        <w:pStyle w:val="ListParagraph"/>
        <w:numPr>
          <w:ilvl w:val="0"/>
          <w:numId w:val="11"/>
        </w:numPr>
        <w:rPr>
          <w:rFonts w:ascii="Arial" w:hAnsi="Arial" w:cs="Arial"/>
          <w:sz w:val="24"/>
          <w:szCs w:val="24"/>
        </w:rPr>
      </w:pPr>
      <w:r w:rsidRPr="004C4256">
        <w:rPr>
          <w:rFonts w:ascii="Arial" w:hAnsi="Arial" w:cs="Arial"/>
          <w:sz w:val="24"/>
          <w:szCs w:val="24"/>
        </w:rPr>
        <w:t>2 faulty street lights column numbers 9006 &amp; 9007 reported</w:t>
      </w:r>
    </w:p>
    <w:p w14:paraId="6F32A7FD" w14:textId="4ED0D30E" w:rsidR="008D20BF" w:rsidRDefault="008D20BF" w:rsidP="004C4256">
      <w:pPr>
        <w:pStyle w:val="ListParagraph"/>
        <w:numPr>
          <w:ilvl w:val="0"/>
          <w:numId w:val="11"/>
        </w:numPr>
        <w:rPr>
          <w:rFonts w:ascii="Arial" w:hAnsi="Arial" w:cs="Arial"/>
          <w:sz w:val="24"/>
          <w:szCs w:val="24"/>
        </w:rPr>
      </w:pPr>
      <w:r>
        <w:rPr>
          <w:rFonts w:ascii="Arial" w:hAnsi="Arial" w:cs="Arial"/>
          <w:sz w:val="24"/>
          <w:szCs w:val="24"/>
        </w:rPr>
        <w:t>The defibrillators had still not been installed and Norfolk Community Foundation were asking for the end of grant monitoring report.</w:t>
      </w:r>
      <w:r w:rsidR="002439D8">
        <w:rPr>
          <w:rFonts w:ascii="Arial" w:hAnsi="Arial" w:cs="Arial"/>
          <w:sz w:val="24"/>
          <w:szCs w:val="24"/>
        </w:rPr>
        <w:t xml:space="preserve"> If the work is not completed the balance of the money will have to be repaid.</w:t>
      </w:r>
    </w:p>
    <w:p w14:paraId="0BAAF4E3" w14:textId="3DDB79A6" w:rsidR="00034608" w:rsidRPr="004C4256" w:rsidRDefault="00034608" w:rsidP="004C4256">
      <w:pPr>
        <w:pStyle w:val="ListParagraph"/>
        <w:numPr>
          <w:ilvl w:val="0"/>
          <w:numId w:val="11"/>
        </w:numPr>
        <w:rPr>
          <w:rFonts w:ascii="Arial" w:hAnsi="Arial" w:cs="Arial"/>
          <w:sz w:val="24"/>
          <w:szCs w:val="24"/>
        </w:rPr>
      </w:pPr>
      <w:r>
        <w:rPr>
          <w:rFonts w:ascii="Arial" w:hAnsi="Arial" w:cs="Arial"/>
          <w:sz w:val="24"/>
          <w:szCs w:val="24"/>
        </w:rPr>
        <w:t>The Clerk had still not received the location of the Parish Council trees so that an inspection report could be completed.</w:t>
      </w:r>
    </w:p>
    <w:p w14:paraId="2C6FBB17" w14:textId="77777777" w:rsidR="004C4256" w:rsidRPr="004C4256" w:rsidRDefault="004C4256" w:rsidP="004C4256">
      <w:pPr>
        <w:ind w:firstLine="360"/>
        <w:rPr>
          <w:rFonts w:ascii="Arial" w:hAnsi="Arial" w:cs="Arial"/>
          <w:sz w:val="24"/>
          <w:szCs w:val="24"/>
        </w:rPr>
      </w:pPr>
      <w:r w:rsidRPr="004C4256">
        <w:rPr>
          <w:rFonts w:ascii="Arial" w:hAnsi="Arial" w:cs="Arial"/>
          <w:sz w:val="24"/>
          <w:szCs w:val="24"/>
        </w:rPr>
        <w:t>Correspondence</w:t>
      </w:r>
    </w:p>
    <w:p w14:paraId="55693AAB" w14:textId="77777777" w:rsidR="004C4256" w:rsidRPr="004C4256" w:rsidRDefault="004C4256" w:rsidP="004C4256">
      <w:pPr>
        <w:pStyle w:val="ListParagraph"/>
        <w:numPr>
          <w:ilvl w:val="0"/>
          <w:numId w:val="10"/>
        </w:numPr>
        <w:rPr>
          <w:rFonts w:ascii="Arial" w:hAnsi="Arial" w:cs="Arial"/>
          <w:sz w:val="24"/>
          <w:szCs w:val="24"/>
        </w:rPr>
      </w:pPr>
      <w:r w:rsidRPr="004C4256">
        <w:rPr>
          <w:rFonts w:ascii="Arial" w:hAnsi="Arial" w:cs="Arial"/>
          <w:sz w:val="24"/>
          <w:szCs w:val="24"/>
        </w:rPr>
        <w:t>Norfolk County Council – update on street lighting</w:t>
      </w:r>
    </w:p>
    <w:p w14:paraId="40FC9FBE" w14:textId="77777777" w:rsidR="004C4256" w:rsidRPr="004C4256" w:rsidRDefault="004C4256" w:rsidP="004C4256">
      <w:pPr>
        <w:pStyle w:val="ListParagraph"/>
        <w:numPr>
          <w:ilvl w:val="0"/>
          <w:numId w:val="10"/>
        </w:numPr>
        <w:rPr>
          <w:rFonts w:ascii="Arial" w:hAnsi="Arial" w:cs="Arial"/>
          <w:sz w:val="24"/>
          <w:szCs w:val="24"/>
        </w:rPr>
      </w:pPr>
      <w:r w:rsidRPr="004C4256">
        <w:rPr>
          <w:rFonts w:ascii="Arial" w:hAnsi="Arial" w:cs="Arial"/>
          <w:sz w:val="24"/>
          <w:szCs w:val="24"/>
        </w:rPr>
        <w:t>KLWNBC – Copy of economic strategy</w:t>
      </w:r>
    </w:p>
    <w:p w14:paraId="36890BE6" w14:textId="77777777" w:rsidR="004C4256" w:rsidRPr="004C4256" w:rsidRDefault="004C4256" w:rsidP="004C4256">
      <w:pPr>
        <w:pStyle w:val="ListParagraph"/>
        <w:numPr>
          <w:ilvl w:val="0"/>
          <w:numId w:val="10"/>
        </w:numPr>
        <w:rPr>
          <w:rFonts w:ascii="Arial" w:hAnsi="Arial" w:cs="Arial"/>
          <w:sz w:val="24"/>
          <w:szCs w:val="24"/>
        </w:rPr>
      </w:pPr>
      <w:r w:rsidRPr="004C4256">
        <w:rPr>
          <w:rFonts w:ascii="Arial" w:hAnsi="Arial" w:cs="Arial"/>
          <w:sz w:val="24"/>
          <w:szCs w:val="24"/>
        </w:rPr>
        <w:t>KLWNBC – Precept request – submitted</w:t>
      </w:r>
    </w:p>
    <w:p w14:paraId="429A4228" w14:textId="77777777" w:rsidR="004C4256" w:rsidRPr="004C4256" w:rsidRDefault="004C4256" w:rsidP="004C4256">
      <w:pPr>
        <w:pStyle w:val="ListParagraph"/>
        <w:numPr>
          <w:ilvl w:val="0"/>
          <w:numId w:val="10"/>
        </w:numPr>
        <w:rPr>
          <w:rFonts w:ascii="Arial" w:hAnsi="Arial" w:cs="Arial"/>
          <w:sz w:val="24"/>
          <w:szCs w:val="24"/>
        </w:rPr>
      </w:pPr>
      <w:r w:rsidRPr="004C4256">
        <w:rPr>
          <w:rFonts w:ascii="Arial" w:hAnsi="Arial" w:cs="Arial"/>
          <w:sz w:val="24"/>
          <w:szCs w:val="24"/>
        </w:rPr>
        <w:t>KLWNBC – weekly planning lists</w:t>
      </w:r>
    </w:p>
    <w:p w14:paraId="32E8DCF0" w14:textId="77777777" w:rsidR="004C4256" w:rsidRPr="004C4256" w:rsidRDefault="004C4256" w:rsidP="004C4256">
      <w:pPr>
        <w:pStyle w:val="ListParagraph"/>
        <w:numPr>
          <w:ilvl w:val="0"/>
          <w:numId w:val="10"/>
        </w:numPr>
        <w:rPr>
          <w:rFonts w:ascii="Arial" w:hAnsi="Arial" w:cs="Arial"/>
          <w:sz w:val="24"/>
          <w:szCs w:val="24"/>
        </w:rPr>
      </w:pPr>
      <w:r w:rsidRPr="004C4256">
        <w:rPr>
          <w:rFonts w:ascii="Arial" w:hAnsi="Arial" w:cs="Arial"/>
          <w:sz w:val="24"/>
          <w:szCs w:val="24"/>
        </w:rPr>
        <w:t>Notification of West Norfolk Go green community grants</w:t>
      </w:r>
    </w:p>
    <w:p w14:paraId="2A70A5F3" w14:textId="77777777" w:rsidR="004C4256" w:rsidRPr="004C4256" w:rsidRDefault="004C4256" w:rsidP="004C4256">
      <w:pPr>
        <w:pStyle w:val="ListParagraph"/>
        <w:numPr>
          <w:ilvl w:val="0"/>
          <w:numId w:val="10"/>
        </w:numPr>
        <w:rPr>
          <w:rFonts w:ascii="Arial" w:hAnsi="Arial" w:cs="Arial"/>
          <w:sz w:val="24"/>
          <w:szCs w:val="24"/>
        </w:rPr>
      </w:pPr>
      <w:r w:rsidRPr="004C4256">
        <w:rPr>
          <w:rFonts w:ascii="Arial" w:hAnsi="Arial" w:cs="Arial"/>
          <w:sz w:val="24"/>
          <w:szCs w:val="24"/>
        </w:rPr>
        <w:t>Norfolk PTS – newsletters</w:t>
      </w:r>
    </w:p>
    <w:p w14:paraId="3E9B2F0C" w14:textId="77777777" w:rsidR="004C4256" w:rsidRPr="004C4256" w:rsidRDefault="004C4256" w:rsidP="004C4256">
      <w:pPr>
        <w:pStyle w:val="ListParagraph"/>
        <w:numPr>
          <w:ilvl w:val="0"/>
          <w:numId w:val="10"/>
        </w:numPr>
        <w:rPr>
          <w:rFonts w:ascii="Arial" w:hAnsi="Arial" w:cs="Arial"/>
          <w:sz w:val="24"/>
          <w:szCs w:val="24"/>
        </w:rPr>
      </w:pPr>
      <w:r w:rsidRPr="004C4256">
        <w:rPr>
          <w:rFonts w:ascii="Arial" w:hAnsi="Arial" w:cs="Arial"/>
          <w:sz w:val="24"/>
          <w:szCs w:val="24"/>
        </w:rPr>
        <w:t>Resident – copy of email to Cllr deWhalley – Street light Lynn Road to Str Nicholas Close not working and potholes Vicarage Road</w:t>
      </w:r>
    </w:p>
    <w:p w14:paraId="6268BC0B" w14:textId="77777777" w:rsidR="004C4256" w:rsidRPr="004C4256" w:rsidRDefault="004C4256" w:rsidP="004C4256">
      <w:pPr>
        <w:pStyle w:val="ListParagraph"/>
        <w:numPr>
          <w:ilvl w:val="0"/>
          <w:numId w:val="10"/>
        </w:numPr>
        <w:rPr>
          <w:rFonts w:ascii="Arial" w:hAnsi="Arial" w:cs="Arial"/>
          <w:sz w:val="24"/>
          <w:szCs w:val="24"/>
        </w:rPr>
      </w:pPr>
      <w:r w:rsidRPr="004C4256">
        <w:rPr>
          <w:rFonts w:ascii="Arial" w:hAnsi="Arial" w:cs="Arial"/>
          <w:sz w:val="24"/>
          <w:szCs w:val="24"/>
        </w:rPr>
        <w:t>Response from Cllr de Whalley – would check ownership of street light and advised reporting potholes directly to the Highways Department through their website link</w:t>
      </w:r>
    </w:p>
    <w:p w14:paraId="6702E648" w14:textId="77777777" w:rsidR="004C4256" w:rsidRPr="004C4256" w:rsidRDefault="004C4256" w:rsidP="004C4256">
      <w:pPr>
        <w:pStyle w:val="ListParagraph"/>
        <w:numPr>
          <w:ilvl w:val="0"/>
          <w:numId w:val="10"/>
        </w:numPr>
        <w:rPr>
          <w:rFonts w:ascii="Arial" w:hAnsi="Arial" w:cs="Arial"/>
          <w:sz w:val="24"/>
          <w:szCs w:val="24"/>
        </w:rPr>
      </w:pPr>
      <w:r w:rsidRPr="004C4256">
        <w:rPr>
          <w:rFonts w:ascii="Arial" w:hAnsi="Arial" w:cs="Arial"/>
          <w:sz w:val="24"/>
          <w:szCs w:val="24"/>
        </w:rPr>
        <w:t>Flooding update from Anglian Water</w:t>
      </w:r>
    </w:p>
    <w:p w14:paraId="754954C2" w14:textId="77777777" w:rsidR="004C4256" w:rsidRPr="004C4256" w:rsidRDefault="004C4256" w:rsidP="004C4256">
      <w:pPr>
        <w:pStyle w:val="ListParagraph"/>
        <w:numPr>
          <w:ilvl w:val="0"/>
          <w:numId w:val="10"/>
        </w:numPr>
        <w:rPr>
          <w:rFonts w:ascii="Arial" w:hAnsi="Arial" w:cs="Arial"/>
          <w:sz w:val="24"/>
          <w:szCs w:val="24"/>
        </w:rPr>
      </w:pPr>
      <w:r w:rsidRPr="004C4256">
        <w:rPr>
          <w:rFonts w:ascii="Arial" w:hAnsi="Arial" w:cs="Arial"/>
          <w:sz w:val="24"/>
          <w:szCs w:val="24"/>
        </w:rPr>
        <w:t>Norfolk Police – notification of thefts from Cemetery storage buildings</w:t>
      </w:r>
    </w:p>
    <w:p w14:paraId="1945994E" w14:textId="77777777" w:rsidR="004C4256" w:rsidRPr="004C4256" w:rsidRDefault="004C4256" w:rsidP="004C4256">
      <w:pPr>
        <w:pStyle w:val="ListParagraph"/>
        <w:numPr>
          <w:ilvl w:val="0"/>
          <w:numId w:val="10"/>
        </w:numPr>
        <w:rPr>
          <w:rFonts w:ascii="Arial" w:hAnsi="Arial" w:cs="Arial"/>
          <w:sz w:val="24"/>
          <w:szCs w:val="24"/>
        </w:rPr>
      </w:pPr>
      <w:r w:rsidRPr="004C4256">
        <w:rPr>
          <w:rFonts w:ascii="Arial" w:hAnsi="Arial" w:cs="Arial"/>
          <w:sz w:val="24"/>
          <w:szCs w:val="24"/>
        </w:rPr>
        <w:t>Resident – report of street light outside Rose Cottage no 9007 not working &amp; chasing progress of light previously reported Lynn Road to St. Nicholas Close</w:t>
      </w:r>
    </w:p>
    <w:p w14:paraId="1AAB1E31" w14:textId="04A49E52" w:rsidR="0008592C" w:rsidRDefault="00404415" w:rsidP="0008592C">
      <w:pPr>
        <w:pStyle w:val="NoSpacing"/>
        <w:ind w:left="720"/>
        <w:rPr>
          <w:rFonts w:ascii="Arial" w:hAnsi="Arial" w:cs="Arial"/>
          <w:sz w:val="24"/>
          <w:szCs w:val="24"/>
        </w:rPr>
      </w:pPr>
      <w:r w:rsidRPr="00F463AC">
        <w:rPr>
          <w:rFonts w:ascii="Arial" w:hAnsi="Arial" w:cs="Arial"/>
          <w:sz w:val="24"/>
          <w:szCs w:val="24"/>
        </w:rPr>
        <w:t>Councillor Gidney raised the ongoing issues of flooding in Vicarage Lane.</w:t>
      </w:r>
    </w:p>
    <w:p w14:paraId="6375086D" w14:textId="282E4C83" w:rsidR="00F463AC" w:rsidRDefault="00F463AC" w:rsidP="0008592C">
      <w:pPr>
        <w:pStyle w:val="NoSpacing"/>
        <w:ind w:left="720"/>
        <w:rPr>
          <w:rFonts w:ascii="Arial" w:hAnsi="Arial" w:cs="Arial"/>
          <w:sz w:val="24"/>
          <w:szCs w:val="24"/>
        </w:rPr>
      </w:pPr>
      <w:r>
        <w:rPr>
          <w:rFonts w:ascii="Arial" w:hAnsi="Arial" w:cs="Arial"/>
          <w:sz w:val="24"/>
          <w:szCs w:val="24"/>
        </w:rPr>
        <w:t xml:space="preserve">Items for discussion at Zoom meeting: Reserves and projects (Bus Shelters, </w:t>
      </w:r>
      <w:r w:rsidR="00D147DC">
        <w:rPr>
          <w:rFonts w:ascii="Arial" w:hAnsi="Arial" w:cs="Arial"/>
          <w:sz w:val="24"/>
          <w:szCs w:val="24"/>
        </w:rPr>
        <w:t>play</w:t>
      </w:r>
      <w:r>
        <w:rPr>
          <w:rFonts w:ascii="Arial" w:hAnsi="Arial" w:cs="Arial"/>
          <w:sz w:val="24"/>
          <w:szCs w:val="24"/>
        </w:rPr>
        <w:t xml:space="preserve"> areas) </w:t>
      </w:r>
      <w:r w:rsidR="002031AC">
        <w:rPr>
          <w:rFonts w:ascii="Arial" w:hAnsi="Arial" w:cs="Arial"/>
          <w:sz w:val="24"/>
          <w:szCs w:val="24"/>
        </w:rPr>
        <w:t>– decisions on how to move forward following recent inspection report.</w:t>
      </w:r>
    </w:p>
    <w:p w14:paraId="678342F7" w14:textId="77777777" w:rsidR="002031AC" w:rsidRPr="00F463AC" w:rsidRDefault="002031AC" w:rsidP="0008592C">
      <w:pPr>
        <w:pStyle w:val="NoSpacing"/>
        <w:ind w:left="720"/>
        <w:rPr>
          <w:rFonts w:ascii="Arial" w:hAnsi="Arial" w:cs="Arial"/>
          <w:sz w:val="24"/>
          <w:szCs w:val="24"/>
        </w:rPr>
      </w:pPr>
    </w:p>
    <w:p w14:paraId="550209B0" w14:textId="7D82BAA0" w:rsidR="003B2A6E" w:rsidRPr="0070109B" w:rsidRDefault="003B2A6E" w:rsidP="003B2A6E">
      <w:pPr>
        <w:pStyle w:val="NoSpacing"/>
        <w:numPr>
          <w:ilvl w:val="0"/>
          <w:numId w:val="1"/>
        </w:numPr>
        <w:rPr>
          <w:rFonts w:ascii="Arial" w:hAnsi="Arial" w:cs="Arial"/>
          <w:b/>
          <w:bCs/>
          <w:sz w:val="24"/>
          <w:szCs w:val="24"/>
        </w:rPr>
      </w:pPr>
      <w:r w:rsidRPr="0070109B">
        <w:rPr>
          <w:rFonts w:ascii="Arial" w:hAnsi="Arial" w:cs="Arial"/>
          <w:b/>
          <w:bCs/>
          <w:sz w:val="24"/>
          <w:szCs w:val="24"/>
        </w:rPr>
        <w:t>Date of Next meeting</w:t>
      </w:r>
      <w:r w:rsidR="0070109B" w:rsidRPr="0070109B">
        <w:rPr>
          <w:rFonts w:ascii="Arial" w:hAnsi="Arial" w:cs="Arial"/>
          <w:b/>
          <w:bCs/>
          <w:sz w:val="24"/>
          <w:szCs w:val="24"/>
        </w:rPr>
        <w:t xml:space="preserve"> – Monday </w:t>
      </w:r>
      <w:r w:rsidR="002031AC">
        <w:rPr>
          <w:rFonts w:ascii="Arial" w:hAnsi="Arial" w:cs="Arial"/>
          <w:b/>
          <w:bCs/>
          <w:sz w:val="24"/>
          <w:szCs w:val="24"/>
        </w:rPr>
        <w:t>3</w:t>
      </w:r>
      <w:r w:rsidR="002031AC" w:rsidRPr="002031AC">
        <w:rPr>
          <w:rFonts w:ascii="Arial" w:hAnsi="Arial" w:cs="Arial"/>
          <w:b/>
          <w:bCs/>
          <w:sz w:val="24"/>
          <w:szCs w:val="24"/>
          <w:vertAlign w:val="superscript"/>
        </w:rPr>
        <w:t>rd</w:t>
      </w:r>
      <w:r w:rsidR="002031AC">
        <w:rPr>
          <w:rFonts w:ascii="Arial" w:hAnsi="Arial" w:cs="Arial"/>
          <w:b/>
          <w:bCs/>
          <w:sz w:val="24"/>
          <w:szCs w:val="24"/>
        </w:rPr>
        <w:t xml:space="preserve"> February 2025.</w:t>
      </w:r>
    </w:p>
    <w:p w14:paraId="0598027F" w14:textId="77777777" w:rsidR="00F76EFE" w:rsidRPr="0070109B" w:rsidRDefault="00F76EFE" w:rsidP="00F76EFE">
      <w:pPr>
        <w:pStyle w:val="NoSpacing"/>
        <w:ind w:left="720"/>
        <w:rPr>
          <w:rFonts w:ascii="Arial" w:hAnsi="Arial" w:cs="Arial"/>
          <w:b/>
          <w:bCs/>
          <w:sz w:val="24"/>
          <w:szCs w:val="24"/>
        </w:rPr>
      </w:pPr>
    </w:p>
    <w:p w14:paraId="75149CC1" w14:textId="77777777" w:rsidR="000E2ACD" w:rsidRPr="0070109B" w:rsidRDefault="000E2ACD" w:rsidP="00AC0FB8">
      <w:pPr>
        <w:pStyle w:val="NoSpacing"/>
        <w:rPr>
          <w:rFonts w:ascii="Arial" w:hAnsi="Arial" w:cs="Arial"/>
          <w:sz w:val="24"/>
          <w:szCs w:val="24"/>
        </w:rPr>
      </w:pPr>
    </w:p>
    <w:p w14:paraId="3ABECCDC" w14:textId="77777777" w:rsidR="000E2ACD" w:rsidRPr="0070109B" w:rsidRDefault="000E2ACD">
      <w:pPr>
        <w:rPr>
          <w:rFonts w:ascii="Arial" w:hAnsi="Arial" w:cs="Arial"/>
          <w:sz w:val="24"/>
          <w:szCs w:val="24"/>
        </w:rPr>
      </w:pPr>
    </w:p>
    <w:p w14:paraId="05B5DF3C" w14:textId="77777777" w:rsidR="0070109B" w:rsidRPr="0070109B" w:rsidRDefault="0070109B">
      <w:pPr>
        <w:rPr>
          <w:rFonts w:ascii="Arial" w:hAnsi="Arial" w:cs="Arial"/>
          <w:sz w:val="24"/>
          <w:szCs w:val="24"/>
        </w:rPr>
      </w:pPr>
    </w:p>
    <w:sectPr w:rsidR="0070109B" w:rsidRPr="0070109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E061AB" w14:textId="77777777" w:rsidR="00B132F4" w:rsidRDefault="00B132F4" w:rsidP="00456E07">
      <w:pPr>
        <w:spacing w:after="0" w:line="240" w:lineRule="auto"/>
      </w:pPr>
      <w:r>
        <w:separator/>
      </w:r>
    </w:p>
  </w:endnote>
  <w:endnote w:type="continuationSeparator" w:id="0">
    <w:p w14:paraId="4C1E8AB6" w14:textId="77777777" w:rsidR="00B132F4" w:rsidRDefault="00B132F4" w:rsidP="00456E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01CE5" w14:textId="77777777" w:rsidR="00FE544A" w:rsidRDefault="00FE54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572F9" w14:textId="77777777" w:rsidR="00FE544A" w:rsidRDefault="00FE54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E9D55" w14:textId="77777777" w:rsidR="00FE544A" w:rsidRDefault="00FE54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47790" w14:textId="77777777" w:rsidR="00B132F4" w:rsidRDefault="00B132F4" w:rsidP="00456E07">
      <w:pPr>
        <w:spacing w:after="0" w:line="240" w:lineRule="auto"/>
      </w:pPr>
      <w:r>
        <w:separator/>
      </w:r>
    </w:p>
  </w:footnote>
  <w:footnote w:type="continuationSeparator" w:id="0">
    <w:p w14:paraId="4443C363" w14:textId="77777777" w:rsidR="00B132F4" w:rsidRDefault="00B132F4" w:rsidP="00456E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BE437" w14:textId="60E8255F" w:rsidR="00FE544A" w:rsidRDefault="00FE54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4F32C" w14:textId="44EE9AAF" w:rsidR="00456E07" w:rsidRPr="00456E07" w:rsidRDefault="00456E07" w:rsidP="00456E07">
    <w:pPr>
      <w:pStyle w:val="Header"/>
      <w:jc w:val="center"/>
      <w:rPr>
        <w:rFonts w:ascii="Arial" w:hAnsi="Arial" w:cs="Arial"/>
        <w:sz w:val="24"/>
        <w:szCs w:val="24"/>
      </w:rPr>
    </w:pPr>
    <w:r w:rsidRPr="00456E07">
      <w:rPr>
        <w:rFonts w:ascii="Arial" w:hAnsi="Arial" w:cs="Arial"/>
        <w:sz w:val="24"/>
        <w:szCs w:val="24"/>
      </w:rPr>
      <w:t>Gayton Parish Council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3306C" w14:textId="0EBC17C2" w:rsidR="00FE544A" w:rsidRDefault="00FE54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3E1421"/>
    <w:multiLevelType w:val="multilevel"/>
    <w:tmpl w:val="3214ACD0"/>
    <w:lvl w:ilvl="0">
      <w:start w:val="1"/>
      <w:numFmt w:val="decimal"/>
      <w:lvlText w:val="%1."/>
      <w:lvlJc w:val="left"/>
      <w:pPr>
        <w:ind w:left="786" w:hanging="360"/>
      </w:pPr>
      <w:rPr>
        <w:rFonts w:hint="default"/>
        <w:b/>
        <w:bCs/>
      </w:rPr>
    </w:lvl>
    <w:lvl w:ilvl="1">
      <w:start w:val="1"/>
      <w:numFmt w:val="decimal"/>
      <w:isLgl/>
      <w:lvlText w:val="%1.%2"/>
      <w:lvlJc w:val="left"/>
      <w:pPr>
        <w:ind w:left="1116" w:hanging="396"/>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19BD2E20"/>
    <w:multiLevelType w:val="hybridMultilevel"/>
    <w:tmpl w:val="4A98F904"/>
    <w:lvl w:ilvl="0" w:tplc="08090011">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4DD6478"/>
    <w:multiLevelType w:val="hybridMultilevel"/>
    <w:tmpl w:val="D44AD75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300B441B"/>
    <w:multiLevelType w:val="hybridMultilevel"/>
    <w:tmpl w:val="E3DE73A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ED414E4"/>
    <w:multiLevelType w:val="hybridMultilevel"/>
    <w:tmpl w:val="B7C47818"/>
    <w:lvl w:ilvl="0" w:tplc="752C9FCA">
      <w:start w:val="1"/>
      <w:numFmt w:val="decimal"/>
      <w:lvlText w:val="%1)"/>
      <w:lvlJc w:val="left"/>
      <w:pPr>
        <w:ind w:left="1080" w:hanging="360"/>
      </w:pPr>
      <w:rPr>
        <w:rFonts w:ascii="Arial" w:hAnsi="Arial" w:cs="Arial" w:hint="default"/>
        <w:b/>
        <w:sz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57BF13E6"/>
    <w:multiLevelType w:val="hybridMultilevel"/>
    <w:tmpl w:val="3484FD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594872C3"/>
    <w:multiLevelType w:val="hybridMultilevel"/>
    <w:tmpl w:val="F104BDA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1B45853"/>
    <w:multiLevelType w:val="hybridMultilevel"/>
    <w:tmpl w:val="51DA82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726A1250"/>
    <w:multiLevelType w:val="hybridMultilevel"/>
    <w:tmpl w:val="DB4ED65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64202EC"/>
    <w:multiLevelType w:val="hybridMultilevel"/>
    <w:tmpl w:val="A788ABE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D475AF7"/>
    <w:multiLevelType w:val="hybridMultilevel"/>
    <w:tmpl w:val="011CFDD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11559016">
    <w:abstractNumId w:val="0"/>
  </w:num>
  <w:num w:numId="2" w16cid:durableId="1218277539">
    <w:abstractNumId w:val="7"/>
  </w:num>
  <w:num w:numId="3" w16cid:durableId="1718240562">
    <w:abstractNumId w:val="5"/>
  </w:num>
  <w:num w:numId="4" w16cid:durableId="192256937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16829171">
    <w:abstractNumId w:val="3"/>
  </w:num>
  <w:num w:numId="6" w16cid:durableId="907571982">
    <w:abstractNumId w:val="4"/>
  </w:num>
  <w:num w:numId="7" w16cid:durableId="1985116565">
    <w:abstractNumId w:val="1"/>
  </w:num>
  <w:num w:numId="8" w16cid:durableId="519396754">
    <w:abstractNumId w:val="8"/>
  </w:num>
  <w:num w:numId="9" w16cid:durableId="1404983124">
    <w:abstractNumId w:val="9"/>
  </w:num>
  <w:num w:numId="10" w16cid:durableId="2136874295">
    <w:abstractNumId w:val="10"/>
  </w:num>
  <w:num w:numId="11" w16cid:durableId="16519857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2A4"/>
    <w:rsid w:val="00000363"/>
    <w:rsid w:val="00000592"/>
    <w:rsid w:val="00027538"/>
    <w:rsid w:val="00034608"/>
    <w:rsid w:val="00045867"/>
    <w:rsid w:val="00064949"/>
    <w:rsid w:val="00066753"/>
    <w:rsid w:val="0008592C"/>
    <w:rsid w:val="00091723"/>
    <w:rsid w:val="000A2CA3"/>
    <w:rsid w:val="000B00FD"/>
    <w:rsid w:val="000C2092"/>
    <w:rsid w:val="000C4F04"/>
    <w:rsid w:val="000C60F3"/>
    <w:rsid w:val="000C624C"/>
    <w:rsid w:val="000E2ACD"/>
    <w:rsid w:val="000F11BD"/>
    <w:rsid w:val="000F4DBC"/>
    <w:rsid w:val="000F7F2E"/>
    <w:rsid w:val="001557E5"/>
    <w:rsid w:val="00163E18"/>
    <w:rsid w:val="0017042D"/>
    <w:rsid w:val="0018328D"/>
    <w:rsid w:val="00187995"/>
    <w:rsid w:val="00191C83"/>
    <w:rsid w:val="001A02F1"/>
    <w:rsid w:val="00201043"/>
    <w:rsid w:val="002031AC"/>
    <w:rsid w:val="00212963"/>
    <w:rsid w:val="00236A75"/>
    <w:rsid w:val="0024245B"/>
    <w:rsid w:val="002439D8"/>
    <w:rsid w:val="00256E58"/>
    <w:rsid w:val="00263456"/>
    <w:rsid w:val="00263B1E"/>
    <w:rsid w:val="002677C2"/>
    <w:rsid w:val="00292362"/>
    <w:rsid w:val="00296EC5"/>
    <w:rsid w:val="002A729C"/>
    <w:rsid w:val="002A769E"/>
    <w:rsid w:val="002A7F51"/>
    <w:rsid w:val="002B05ED"/>
    <w:rsid w:val="002B2A5A"/>
    <w:rsid w:val="002D43D6"/>
    <w:rsid w:val="002F4E0B"/>
    <w:rsid w:val="00312F12"/>
    <w:rsid w:val="00317430"/>
    <w:rsid w:val="003259B1"/>
    <w:rsid w:val="00330D7C"/>
    <w:rsid w:val="00332E56"/>
    <w:rsid w:val="00336928"/>
    <w:rsid w:val="0034486F"/>
    <w:rsid w:val="00351CB8"/>
    <w:rsid w:val="003529A4"/>
    <w:rsid w:val="0036395D"/>
    <w:rsid w:val="003709C5"/>
    <w:rsid w:val="00372C40"/>
    <w:rsid w:val="003B2A6E"/>
    <w:rsid w:val="003B5366"/>
    <w:rsid w:val="003C1DA3"/>
    <w:rsid w:val="003C5776"/>
    <w:rsid w:val="003F50E2"/>
    <w:rsid w:val="003F6FB4"/>
    <w:rsid w:val="00404415"/>
    <w:rsid w:val="00410D0A"/>
    <w:rsid w:val="00412692"/>
    <w:rsid w:val="00443330"/>
    <w:rsid w:val="00456E07"/>
    <w:rsid w:val="00462F09"/>
    <w:rsid w:val="00470297"/>
    <w:rsid w:val="00480A2B"/>
    <w:rsid w:val="0049233F"/>
    <w:rsid w:val="00493314"/>
    <w:rsid w:val="004A4FDE"/>
    <w:rsid w:val="004C1EC3"/>
    <w:rsid w:val="004C4256"/>
    <w:rsid w:val="004D64DC"/>
    <w:rsid w:val="004D69A3"/>
    <w:rsid w:val="004F02F5"/>
    <w:rsid w:val="004F132B"/>
    <w:rsid w:val="00502122"/>
    <w:rsid w:val="00514464"/>
    <w:rsid w:val="005164E4"/>
    <w:rsid w:val="00526959"/>
    <w:rsid w:val="00534B86"/>
    <w:rsid w:val="00540669"/>
    <w:rsid w:val="00543ED6"/>
    <w:rsid w:val="00544AFF"/>
    <w:rsid w:val="00552EE6"/>
    <w:rsid w:val="00595872"/>
    <w:rsid w:val="005976E7"/>
    <w:rsid w:val="005A4302"/>
    <w:rsid w:val="005A4E9A"/>
    <w:rsid w:val="005A67E5"/>
    <w:rsid w:val="005B1E2B"/>
    <w:rsid w:val="005B2A98"/>
    <w:rsid w:val="005B556E"/>
    <w:rsid w:val="005D3083"/>
    <w:rsid w:val="005E1858"/>
    <w:rsid w:val="005E231E"/>
    <w:rsid w:val="005F42E2"/>
    <w:rsid w:val="0060412E"/>
    <w:rsid w:val="0063660B"/>
    <w:rsid w:val="0064414B"/>
    <w:rsid w:val="00662A2F"/>
    <w:rsid w:val="00664F03"/>
    <w:rsid w:val="00670460"/>
    <w:rsid w:val="006769E5"/>
    <w:rsid w:val="00684129"/>
    <w:rsid w:val="00687A3D"/>
    <w:rsid w:val="006A7CD8"/>
    <w:rsid w:val="006B281F"/>
    <w:rsid w:val="006C7449"/>
    <w:rsid w:val="006E5961"/>
    <w:rsid w:val="006F2689"/>
    <w:rsid w:val="0070109B"/>
    <w:rsid w:val="00707DF1"/>
    <w:rsid w:val="00715D11"/>
    <w:rsid w:val="00737C8F"/>
    <w:rsid w:val="00747B47"/>
    <w:rsid w:val="007510CE"/>
    <w:rsid w:val="007520EA"/>
    <w:rsid w:val="00752ED1"/>
    <w:rsid w:val="00776094"/>
    <w:rsid w:val="007802A5"/>
    <w:rsid w:val="00782005"/>
    <w:rsid w:val="00797C0F"/>
    <w:rsid w:val="007B7D6A"/>
    <w:rsid w:val="007C60E0"/>
    <w:rsid w:val="007D3796"/>
    <w:rsid w:val="007E0DF8"/>
    <w:rsid w:val="007F5294"/>
    <w:rsid w:val="008158D9"/>
    <w:rsid w:val="008310C9"/>
    <w:rsid w:val="00850746"/>
    <w:rsid w:val="00857B73"/>
    <w:rsid w:val="008804AC"/>
    <w:rsid w:val="008915EA"/>
    <w:rsid w:val="00897A7F"/>
    <w:rsid w:val="008B346D"/>
    <w:rsid w:val="008C2C0F"/>
    <w:rsid w:val="008D0C08"/>
    <w:rsid w:val="008D20BF"/>
    <w:rsid w:val="008D6D8F"/>
    <w:rsid w:val="008E4AAD"/>
    <w:rsid w:val="008F452F"/>
    <w:rsid w:val="008F6EA4"/>
    <w:rsid w:val="00912C69"/>
    <w:rsid w:val="00915199"/>
    <w:rsid w:val="00920A5B"/>
    <w:rsid w:val="00936D8F"/>
    <w:rsid w:val="009615D0"/>
    <w:rsid w:val="00967201"/>
    <w:rsid w:val="009A03D6"/>
    <w:rsid w:val="009B42A4"/>
    <w:rsid w:val="009C42B8"/>
    <w:rsid w:val="009E086E"/>
    <w:rsid w:val="009E0B45"/>
    <w:rsid w:val="009F2C37"/>
    <w:rsid w:val="009F6C1F"/>
    <w:rsid w:val="00A11775"/>
    <w:rsid w:val="00A36D83"/>
    <w:rsid w:val="00A53C5E"/>
    <w:rsid w:val="00A7180F"/>
    <w:rsid w:val="00A71C73"/>
    <w:rsid w:val="00A739A6"/>
    <w:rsid w:val="00A75D57"/>
    <w:rsid w:val="00A86FCC"/>
    <w:rsid w:val="00A97E8B"/>
    <w:rsid w:val="00AA1130"/>
    <w:rsid w:val="00AA1352"/>
    <w:rsid w:val="00AA2913"/>
    <w:rsid w:val="00AB0EE5"/>
    <w:rsid w:val="00AB18BB"/>
    <w:rsid w:val="00AC0FB8"/>
    <w:rsid w:val="00AD2931"/>
    <w:rsid w:val="00AD5BC5"/>
    <w:rsid w:val="00AF148E"/>
    <w:rsid w:val="00B003DD"/>
    <w:rsid w:val="00B132F4"/>
    <w:rsid w:val="00B16358"/>
    <w:rsid w:val="00B17D10"/>
    <w:rsid w:val="00B27099"/>
    <w:rsid w:val="00B66303"/>
    <w:rsid w:val="00B67B84"/>
    <w:rsid w:val="00B767E2"/>
    <w:rsid w:val="00B909F2"/>
    <w:rsid w:val="00BA321D"/>
    <w:rsid w:val="00BB6A2A"/>
    <w:rsid w:val="00BC6243"/>
    <w:rsid w:val="00BE259A"/>
    <w:rsid w:val="00C00FE4"/>
    <w:rsid w:val="00C14EF5"/>
    <w:rsid w:val="00C170A1"/>
    <w:rsid w:val="00C30CCF"/>
    <w:rsid w:val="00C31A91"/>
    <w:rsid w:val="00C37938"/>
    <w:rsid w:val="00C7635A"/>
    <w:rsid w:val="00C806CC"/>
    <w:rsid w:val="00C87CF7"/>
    <w:rsid w:val="00CA2601"/>
    <w:rsid w:val="00CA5C2F"/>
    <w:rsid w:val="00CB1E93"/>
    <w:rsid w:val="00CB286E"/>
    <w:rsid w:val="00CB4D98"/>
    <w:rsid w:val="00CB7ABC"/>
    <w:rsid w:val="00CD1CC7"/>
    <w:rsid w:val="00CF15EF"/>
    <w:rsid w:val="00D147DC"/>
    <w:rsid w:val="00D24A93"/>
    <w:rsid w:val="00D3016B"/>
    <w:rsid w:val="00D30FD9"/>
    <w:rsid w:val="00D31FF6"/>
    <w:rsid w:val="00D33A6B"/>
    <w:rsid w:val="00D40263"/>
    <w:rsid w:val="00D415CC"/>
    <w:rsid w:val="00D42328"/>
    <w:rsid w:val="00D45B22"/>
    <w:rsid w:val="00D57105"/>
    <w:rsid w:val="00D8178D"/>
    <w:rsid w:val="00D86699"/>
    <w:rsid w:val="00DC2A0B"/>
    <w:rsid w:val="00DC41A3"/>
    <w:rsid w:val="00DE7036"/>
    <w:rsid w:val="00DE7543"/>
    <w:rsid w:val="00DE7AC3"/>
    <w:rsid w:val="00DF2278"/>
    <w:rsid w:val="00E037C8"/>
    <w:rsid w:val="00E07CE5"/>
    <w:rsid w:val="00E203B4"/>
    <w:rsid w:val="00E348B9"/>
    <w:rsid w:val="00E40729"/>
    <w:rsid w:val="00E51ED6"/>
    <w:rsid w:val="00E56307"/>
    <w:rsid w:val="00E603E2"/>
    <w:rsid w:val="00E61248"/>
    <w:rsid w:val="00E65635"/>
    <w:rsid w:val="00E73A7D"/>
    <w:rsid w:val="00E81080"/>
    <w:rsid w:val="00E84977"/>
    <w:rsid w:val="00E87A2F"/>
    <w:rsid w:val="00EC24B2"/>
    <w:rsid w:val="00EC303A"/>
    <w:rsid w:val="00EC376A"/>
    <w:rsid w:val="00ED040E"/>
    <w:rsid w:val="00ED201B"/>
    <w:rsid w:val="00EE1EB9"/>
    <w:rsid w:val="00EF2E93"/>
    <w:rsid w:val="00F06ADE"/>
    <w:rsid w:val="00F106A0"/>
    <w:rsid w:val="00F434AD"/>
    <w:rsid w:val="00F4530F"/>
    <w:rsid w:val="00F463AC"/>
    <w:rsid w:val="00F6149D"/>
    <w:rsid w:val="00F76EFE"/>
    <w:rsid w:val="00F76F41"/>
    <w:rsid w:val="00F76FA4"/>
    <w:rsid w:val="00F9008F"/>
    <w:rsid w:val="00FB23C1"/>
    <w:rsid w:val="00FC0DEC"/>
    <w:rsid w:val="00FC7AF0"/>
    <w:rsid w:val="00FE54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160CBC"/>
  <w15:chartTrackingRefBased/>
  <w15:docId w15:val="{2CF33AFF-A3A8-45B1-9C93-465041857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42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42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42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42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42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42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42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42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42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2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42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42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42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42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42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42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42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42A4"/>
    <w:rPr>
      <w:rFonts w:eastAsiaTheme="majorEastAsia" w:cstheme="majorBidi"/>
      <w:color w:val="272727" w:themeColor="text1" w:themeTint="D8"/>
    </w:rPr>
  </w:style>
  <w:style w:type="paragraph" w:styleId="Title">
    <w:name w:val="Title"/>
    <w:basedOn w:val="Normal"/>
    <w:next w:val="Normal"/>
    <w:link w:val="TitleChar"/>
    <w:uiPriority w:val="10"/>
    <w:qFormat/>
    <w:rsid w:val="009B42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42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42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42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42A4"/>
    <w:pPr>
      <w:spacing w:before="160"/>
      <w:jc w:val="center"/>
    </w:pPr>
    <w:rPr>
      <w:i/>
      <w:iCs/>
      <w:color w:val="404040" w:themeColor="text1" w:themeTint="BF"/>
    </w:rPr>
  </w:style>
  <w:style w:type="character" w:customStyle="1" w:styleId="QuoteChar">
    <w:name w:val="Quote Char"/>
    <w:basedOn w:val="DefaultParagraphFont"/>
    <w:link w:val="Quote"/>
    <w:uiPriority w:val="29"/>
    <w:rsid w:val="009B42A4"/>
    <w:rPr>
      <w:i/>
      <w:iCs/>
      <w:color w:val="404040" w:themeColor="text1" w:themeTint="BF"/>
    </w:rPr>
  </w:style>
  <w:style w:type="paragraph" w:styleId="ListParagraph">
    <w:name w:val="List Paragraph"/>
    <w:basedOn w:val="Normal"/>
    <w:uiPriority w:val="34"/>
    <w:qFormat/>
    <w:rsid w:val="009B42A4"/>
    <w:pPr>
      <w:ind w:left="720"/>
      <w:contextualSpacing/>
    </w:pPr>
  </w:style>
  <w:style w:type="character" w:styleId="IntenseEmphasis">
    <w:name w:val="Intense Emphasis"/>
    <w:basedOn w:val="DefaultParagraphFont"/>
    <w:uiPriority w:val="21"/>
    <w:qFormat/>
    <w:rsid w:val="009B42A4"/>
    <w:rPr>
      <w:i/>
      <w:iCs/>
      <w:color w:val="0F4761" w:themeColor="accent1" w:themeShade="BF"/>
    </w:rPr>
  </w:style>
  <w:style w:type="paragraph" w:styleId="IntenseQuote">
    <w:name w:val="Intense Quote"/>
    <w:basedOn w:val="Normal"/>
    <w:next w:val="Normal"/>
    <w:link w:val="IntenseQuoteChar"/>
    <w:uiPriority w:val="30"/>
    <w:qFormat/>
    <w:rsid w:val="009B42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42A4"/>
    <w:rPr>
      <w:i/>
      <w:iCs/>
      <w:color w:val="0F4761" w:themeColor="accent1" w:themeShade="BF"/>
    </w:rPr>
  </w:style>
  <w:style w:type="character" w:styleId="IntenseReference">
    <w:name w:val="Intense Reference"/>
    <w:basedOn w:val="DefaultParagraphFont"/>
    <w:uiPriority w:val="32"/>
    <w:qFormat/>
    <w:rsid w:val="009B42A4"/>
    <w:rPr>
      <w:b/>
      <w:bCs/>
      <w:smallCaps/>
      <w:color w:val="0F4761" w:themeColor="accent1" w:themeShade="BF"/>
      <w:spacing w:val="5"/>
    </w:rPr>
  </w:style>
  <w:style w:type="paragraph" w:styleId="Header">
    <w:name w:val="header"/>
    <w:basedOn w:val="Normal"/>
    <w:link w:val="HeaderChar"/>
    <w:uiPriority w:val="99"/>
    <w:unhideWhenUsed/>
    <w:rsid w:val="00456E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E07"/>
  </w:style>
  <w:style w:type="paragraph" w:styleId="Footer">
    <w:name w:val="footer"/>
    <w:basedOn w:val="Normal"/>
    <w:link w:val="FooterChar"/>
    <w:uiPriority w:val="99"/>
    <w:unhideWhenUsed/>
    <w:rsid w:val="00456E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E07"/>
  </w:style>
  <w:style w:type="paragraph" w:styleId="NoSpacing">
    <w:name w:val="No Spacing"/>
    <w:uiPriority w:val="1"/>
    <w:qFormat/>
    <w:rsid w:val="00AC0FB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641020">
      <w:bodyDiv w:val="1"/>
      <w:marLeft w:val="0"/>
      <w:marRight w:val="0"/>
      <w:marTop w:val="0"/>
      <w:marBottom w:val="0"/>
      <w:divBdr>
        <w:top w:val="none" w:sz="0" w:space="0" w:color="auto"/>
        <w:left w:val="none" w:sz="0" w:space="0" w:color="auto"/>
        <w:bottom w:val="none" w:sz="0" w:space="0" w:color="auto"/>
        <w:right w:val="none" w:sz="0" w:space="0" w:color="auto"/>
      </w:divBdr>
    </w:div>
    <w:div w:id="384984131">
      <w:bodyDiv w:val="1"/>
      <w:marLeft w:val="0"/>
      <w:marRight w:val="0"/>
      <w:marTop w:val="0"/>
      <w:marBottom w:val="0"/>
      <w:divBdr>
        <w:top w:val="none" w:sz="0" w:space="0" w:color="auto"/>
        <w:left w:val="none" w:sz="0" w:space="0" w:color="auto"/>
        <w:bottom w:val="none" w:sz="0" w:space="0" w:color="auto"/>
        <w:right w:val="none" w:sz="0" w:space="0" w:color="auto"/>
      </w:divBdr>
    </w:div>
    <w:div w:id="441650809">
      <w:bodyDiv w:val="1"/>
      <w:marLeft w:val="0"/>
      <w:marRight w:val="0"/>
      <w:marTop w:val="0"/>
      <w:marBottom w:val="0"/>
      <w:divBdr>
        <w:top w:val="none" w:sz="0" w:space="0" w:color="auto"/>
        <w:left w:val="none" w:sz="0" w:space="0" w:color="auto"/>
        <w:bottom w:val="none" w:sz="0" w:space="0" w:color="auto"/>
        <w:right w:val="none" w:sz="0" w:space="0" w:color="auto"/>
      </w:divBdr>
    </w:div>
    <w:div w:id="909314437">
      <w:bodyDiv w:val="1"/>
      <w:marLeft w:val="0"/>
      <w:marRight w:val="0"/>
      <w:marTop w:val="0"/>
      <w:marBottom w:val="0"/>
      <w:divBdr>
        <w:top w:val="none" w:sz="0" w:space="0" w:color="auto"/>
        <w:left w:val="none" w:sz="0" w:space="0" w:color="auto"/>
        <w:bottom w:val="none" w:sz="0" w:space="0" w:color="auto"/>
        <w:right w:val="none" w:sz="0" w:space="0" w:color="auto"/>
      </w:divBdr>
    </w:div>
    <w:div w:id="1989093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319</TotalTime>
  <Pages>3</Pages>
  <Words>847</Words>
  <Characters>4829</Characters>
  <Application>Microsoft Office Word</Application>
  <DocSecurity>0</DocSecurity>
  <Lines>40</Lines>
  <Paragraphs>11</Paragraphs>
  <ScaleCrop>false</ScaleCrop>
  <Company/>
  <LinksUpToDate>false</LinksUpToDate>
  <CharactersWithSpaces>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Maxine Hayes</dc:creator>
  <cp:keywords/>
  <dc:description/>
  <cp:lastModifiedBy>Clerk GaytonPC</cp:lastModifiedBy>
  <cp:revision>155</cp:revision>
  <dcterms:created xsi:type="dcterms:W3CDTF">2024-10-15T09:04:00Z</dcterms:created>
  <dcterms:modified xsi:type="dcterms:W3CDTF">2025-01-28T14:22:00Z</dcterms:modified>
</cp:coreProperties>
</file>