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72587A" w14:textId="77777777" w:rsidR="000450A7" w:rsidRDefault="000450A7" w:rsidP="000450A7">
      <w:pPr>
        <w:jc w:val="center"/>
        <w:rPr>
          <w:rFonts w:ascii="Arial" w:hAnsi="Arial" w:cs="Arial"/>
          <w:b/>
          <w:bCs/>
          <w:sz w:val="28"/>
          <w:szCs w:val="28"/>
        </w:rPr>
      </w:pPr>
      <w:r w:rsidRPr="007973B3">
        <w:rPr>
          <w:rFonts w:ascii="Arial" w:hAnsi="Arial" w:cs="Arial"/>
          <w:b/>
          <w:bCs/>
          <w:sz w:val="28"/>
          <w:szCs w:val="28"/>
        </w:rPr>
        <w:t>GAYTON PARISH COUNCIL</w:t>
      </w:r>
      <w:r>
        <w:rPr>
          <w:rFonts w:ascii="Arial" w:hAnsi="Arial" w:cs="Arial"/>
          <w:b/>
          <w:bCs/>
          <w:sz w:val="28"/>
          <w:szCs w:val="28"/>
        </w:rPr>
        <w:t xml:space="preserve">  </w:t>
      </w:r>
    </w:p>
    <w:p w14:paraId="26B92F5E" w14:textId="555E01C4" w:rsidR="000450A7" w:rsidRDefault="000450A7" w:rsidP="000450A7">
      <w:pPr>
        <w:jc w:val="center"/>
        <w:rPr>
          <w:rFonts w:ascii="Arial" w:hAnsi="Arial" w:cs="Arial"/>
          <w:b/>
          <w:bCs/>
          <w:sz w:val="28"/>
          <w:szCs w:val="28"/>
        </w:rPr>
      </w:pPr>
      <w:r>
        <w:rPr>
          <w:rFonts w:ascii="Arial" w:hAnsi="Arial" w:cs="Arial"/>
          <w:b/>
          <w:bCs/>
          <w:sz w:val="28"/>
          <w:szCs w:val="28"/>
        </w:rPr>
        <w:t xml:space="preserve">Parish Council Meeting </w:t>
      </w:r>
      <w:r>
        <w:rPr>
          <w:rFonts w:ascii="Arial" w:hAnsi="Arial" w:cs="Arial"/>
          <w:b/>
          <w:bCs/>
          <w:sz w:val="28"/>
          <w:szCs w:val="28"/>
        </w:rPr>
        <w:t>8 July</w:t>
      </w:r>
      <w:r>
        <w:rPr>
          <w:rFonts w:ascii="Arial" w:hAnsi="Arial" w:cs="Arial"/>
          <w:b/>
          <w:bCs/>
          <w:sz w:val="28"/>
          <w:szCs w:val="28"/>
        </w:rPr>
        <w:t xml:space="preserve"> 2025</w:t>
      </w:r>
    </w:p>
    <w:p w14:paraId="295AE41E" w14:textId="77777777" w:rsidR="000450A7" w:rsidRDefault="000450A7" w:rsidP="000450A7">
      <w:pPr>
        <w:jc w:val="center"/>
        <w:rPr>
          <w:rFonts w:ascii="Arial" w:hAnsi="Arial" w:cs="Arial"/>
          <w:b/>
          <w:bCs/>
          <w:sz w:val="28"/>
          <w:szCs w:val="28"/>
        </w:rPr>
      </w:pPr>
      <w:r>
        <w:rPr>
          <w:rFonts w:ascii="Arial" w:hAnsi="Arial" w:cs="Arial"/>
          <w:b/>
          <w:bCs/>
          <w:sz w:val="28"/>
          <w:szCs w:val="28"/>
        </w:rPr>
        <w:t>Held at the Jubilee Hall at 07.00pm</w:t>
      </w:r>
    </w:p>
    <w:p w14:paraId="6941C2DB" w14:textId="77777777" w:rsidR="000450A7" w:rsidRDefault="000450A7" w:rsidP="000450A7">
      <w:pPr>
        <w:rPr>
          <w:rFonts w:ascii="Arial" w:hAnsi="Arial" w:cs="Arial"/>
          <w:b/>
          <w:bCs/>
          <w:sz w:val="28"/>
          <w:szCs w:val="28"/>
        </w:rPr>
      </w:pPr>
    </w:p>
    <w:p w14:paraId="365FCD22" w14:textId="2385B46C" w:rsidR="000450A7" w:rsidRDefault="000450A7" w:rsidP="000450A7">
      <w:pPr>
        <w:rPr>
          <w:rFonts w:ascii="Arial" w:hAnsi="Arial" w:cs="Arial"/>
        </w:rPr>
      </w:pPr>
      <w:r w:rsidRPr="000450A7">
        <w:rPr>
          <w:rFonts w:ascii="Arial" w:hAnsi="Arial" w:cs="Arial"/>
          <w:b/>
          <w:bCs/>
        </w:rPr>
        <w:t xml:space="preserve">Present: </w:t>
      </w:r>
      <w:r w:rsidRPr="000450A7">
        <w:rPr>
          <w:rFonts w:ascii="Arial" w:hAnsi="Arial" w:cs="Arial"/>
        </w:rPr>
        <w:t xml:space="preserve">Cllrs </w:t>
      </w:r>
      <w:r>
        <w:rPr>
          <w:rFonts w:ascii="Arial" w:hAnsi="Arial" w:cs="Arial"/>
        </w:rPr>
        <w:t>Dewing [Chairman] King, Driver, Drake, Martin and Gidney</w:t>
      </w:r>
    </w:p>
    <w:p w14:paraId="28747339" w14:textId="5BA774FA" w:rsidR="000450A7" w:rsidRDefault="000450A7" w:rsidP="000450A7">
      <w:pPr>
        <w:rPr>
          <w:rFonts w:ascii="Arial" w:hAnsi="Arial" w:cs="Arial"/>
        </w:rPr>
      </w:pPr>
      <w:r w:rsidRPr="000450A7">
        <w:rPr>
          <w:rFonts w:ascii="Arial" w:hAnsi="Arial" w:cs="Arial"/>
          <w:b/>
          <w:bCs/>
        </w:rPr>
        <w:t xml:space="preserve">In Attendance: </w:t>
      </w:r>
      <w:r>
        <w:rPr>
          <w:rFonts w:ascii="Arial" w:hAnsi="Arial" w:cs="Arial"/>
        </w:rPr>
        <w:t xml:space="preserve">Mr </w:t>
      </w:r>
      <w:proofErr w:type="spellStart"/>
      <w:r>
        <w:rPr>
          <w:rFonts w:ascii="Arial" w:hAnsi="Arial" w:cs="Arial"/>
        </w:rPr>
        <w:t>A.</w:t>
      </w:r>
      <w:proofErr w:type="gramStart"/>
      <w:r>
        <w:rPr>
          <w:rFonts w:ascii="Arial" w:hAnsi="Arial" w:cs="Arial"/>
        </w:rPr>
        <w:t>L.Loy</w:t>
      </w:r>
      <w:proofErr w:type="spellEnd"/>
      <w:proofErr w:type="gramEnd"/>
      <w:r>
        <w:rPr>
          <w:rFonts w:ascii="Arial" w:hAnsi="Arial" w:cs="Arial"/>
        </w:rPr>
        <w:t xml:space="preserve"> [Locum Clerk] County Cllr Moriarty, Borough Cllr de Whalley and 36 members of the public.</w:t>
      </w:r>
    </w:p>
    <w:p w14:paraId="04FBAD01" w14:textId="33C167D8" w:rsidR="000450A7" w:rsidRDefault="000450A7" w:rsidP="000450A7">
      <w:pPr>
        <w:rPr>
          <w:rFonts w:ascii="Arial" w:hAnsi="Arial" w:cs="Arial"/>
          <w:b/>
          <w:bCs/>
        </w:rPr>
      </w:pPr>
      <w:r>
        <w:rPr>
          <w:rFonts w:ascii="Arial" w:hAnsi="Arial" w:cs="Arial"/>
          <w:b/>
          <w:bCs/>
        </w:rPr>
        <w:t>25.34 Welcome &amp; Apologies for Absence:</w:t>
      </w:r>
    </w:p>
    <w:p w14:paraId="7173B0A4" w14:textId="46F73D32" w:rsidR="000450A7" w:rsidRDefault="000450A7" w:rsidP="007F3109">
      <w:pPr>
        <w:ind w:left="720"/>
        <w:rPr>
          <w:rFonts w:ascii="Arial" w:hAnsi="Arial" w:cs="Arial"/>
        </w:rPr>
      </w:pPr>
      <w:r>
        <w:rPr>
          <w:rFonts w:ascii="Arial" w:hAnsi="Arial" w:cs="Arial"/>
        </w:rPr>
        <w:t xml:space="preserve">The Chairman welcomed everyone to the meeting and asked the clerk if he had received any apologies for absence, the clerk confirmed Cllr Currey </w:t>
      </w:r>
      <w:r w:rsidR="007F3109">
        <w:rPr>
          <w:rFonts w:ascii="Arial" w:hAnsi="Arial" w:cs="Arial"/>
        </w:rPr>
        <w:t>had done so.</w:t>
      </w:r>
    </w:p>
    <w:p w14:paraId="3B9FDE67" w14:textId="70CD6EB0" w:rsidR="007F3109" w:rsidRDefault="007F3109" w:rsidP="007F3109">
      <w:pPr>
        <w:rPr>
          <w:rFonts w:ascii="Arial" w:hAnsi="Arial" w:cs="Arial"/>
        </w:rPr>
      </w:pPr>
      <w:r>
        <w:rPr>
          <w:rFonts w:ascii="Arial" w:hAnsi="Arial" w:cs="Arial"/>
          <w:b/>
          <w:bCs/>
        </w:rPr>
        <w:t xml:space="preserve">25.35 To Receive Declarations of Interest – </w:t>
      </w:r>
      <w:r>
        <w:rPr>
          <w:rFonts w:ascii="Arial" w:hAnsi="Arial" w:cs="Arial"/>
        </w:rPr>
        <w:t>None</w:t>
      </w:r>
    </w:p>
    <w:p w14:paraId="6E863BE7" w14:textId="4629766A" w:rsidR="007F3109" w:rsidRDefault="007F3109" w:rsidP="007F3109">
      <w:pPr>
        <w:rPr>
          <w:rFonts w:ascii="Arial" w:hAnsi="Arial" w:cs="Arial"/>
          <w:b/>
          <w:bCs/>
        </w:rPr>
      </w:pPr>
      <w:r>
        <w:rPr>
          <w:rFonts w:ascii="Arial" w:hAnsi="Arial" w:cs="Arial"/>
          <w:b/>
          <w:bCs/>
        </w:rPr>
        <w:t>25.36 To Receive Ward Reports:</w:t>
      </w:r>
    </w:p>
    <w:p w14:paraId="735DAE2D" w14:textId="500DD489" w:rsidR="007F3109" w:rsidRDefault="007F3109" w:rsidP="007F3109">
      <w:pPr>
        <w:ind w:left="720"/>
        <w:rPr>
          <w:rFonts w:ascii="Arial" w:hAnsi="Arial" w:cs="Arial"/>
        </w:rPr>
      </w:pPr>
      <w:r>
        <w:rPr>
          <w:rFonts w:ascii="Arial" w:hAnsi="Arial" w:cs="Arial"/>
          <w:b/>
          <w:bCs/>
        </w:rPr>
        <w:t xml:space="preserve">25.36.1 </w:t>
      </w:r>
      <w:r>
        <w:rPr>
          <w:rFonts w:ascii="Arial" w:hAnsi="Arial" w:cs="Arial"/>
        </w:rPr>
        <w:t>Borough Cllr de Whalley informed the meeting that the monitoring officer is currently auditing the register of members interests which includes those of parish councillors. Councillors were reminded to update their register of interests if they have not done so recently.</w:t>
      </w:r>
    </w:p>
    <w:p w14:paraId="25E79068" w14:textId="2D70C589" w:rsidR="007F3109" w:rsidRDefault="007F3109" w:rsidP="007F3109">
      <w:pPr>
        <w:ind w:left="720"/>
        <w:rPr>
          <w:rFonts w:ascii="Arial" w:hAnsi="Arial" w:cs="Arial"/>
        </w:rPr>
      </w:pPr>
      <w:r>
        <w:rPr>
          <w:rFonts w:ascii="Arial" w:hAnsi="Arial" w:cs="Arial"/>
        </w:rPr>
        <w:t xml:space="preserve">The consultation regarding local government review continues with the development of a unitary council to replace the existing structure. The options remain as either one, two or three unitary councils. </w:t>
      </w:r>
    </w:p>
    <w:p w14:paraId="53BD46D1" w14:textId="51FC6939" w:rsidR="007F3109" w:rsidRDefault="007F3109" w:rsidP="007F3109">
      <w:pPr>
        <w:ind w:left="720"/>
        <w:rPr>
          <w:rFonts w:ascii="Arial" w:hAnsi="Arial" w:cs="Arial"/>
        </w:rPr>
      </w:pPr>
      <w:r>
        <w:rPr>
          <w:rFonts w:ascii="Arial" w:hAnsi="Arial" w:cs="Arial"/>
        </w:rPr>
        <w:t>The Kings Lynn mayoral election is presently due to take place in 2026.</w:t>
      </w:r>
    </w:p>
    <w:p w14:paraId="2FBA42CA" w14:textId="01B5C8D5" w:rsidR="007F3109" w:rsidRDefault="007F3109" w:rsidP="007F3109">
      <w:pPr>
        <w:ind w:left="720"/>
        <w:rPr>
          <w:rFonts w:ascii="Arial" w:hAnsi="Arial" w:cs="Arial"/>
        </w:rPr>
      </w:pPr>
      <w:r>
        <w:rPr>
          <w:rFonts w:ascii="Arial" w:hAnsi="Arial" w:cs="Arial"/>
          <w:b/>
          <w:bCs/>
        </w:rPr>
        <w:t xml:space="preserve">25.36.2 </w:t>
      </w:r>
      <w:r w:rsidR="0095004D" w:rsidRPr="0095004D">
        <w:rPr>
          <w:rFonts w:ascii="Arial" w:hAnsi="Arial" w:cs="Arial"/>
        </w:rPr>
        <w:t>County Cllr</w:t>
      </w:r>
      <w:r w:rsidR="0095004D">
        <w:rPr>
          <w:rFonts w:ascii="Arial" w:hAnsi="Arial" w:cs="Arial"/>
        </w:rPr>
        <w:t xml:space="preserve"> Moriarty informed the meeting that Norfolk County Council would prefer a single unitary council to be established, managed by the County from Norwich which will better serve the County.</w:t>
      </w:r>
    </w:p>
    <w:p w14:paraId="60135BE4" w14:textId="76845026" w:rsidR="0095004D" w:rsidRDefault="0095004D" w:rsidP="0095004D">
      <w:pPr>
        <w:rPr>
          <w:rFonts w:ascii="Arial" w:hAnsi="Arial" w:cs="Arial"/>
          <w:b/>
          <w:bCs/>
        </w:rPr>
      </w:pPr>
      <w:r w:rsidRPr="0095004D">
        <w:rPr>
          <w:rFonts w:ascii="Arial" w:hAnsi="Arial" w:cs="Arial"/>
          <w:b/>
          <w:bCs/>
        </w:rPr>
        <w:t>25.37</w:t>
      </w:r>
      <w:r>
        <w:rPr>
          <w:rFonts w:ascii="Arial" w:hAnsi="Arial" w:cs="Arial"/>
          <w:b/>
          <w:bCs/>
        </w:rPr>
        <w:t xml:space="preserve"> To Approve the Minutes of the meeting held 03 June 2025 as a true record:</w:t>
      </w:r>
    </w:p>
    <w:p w14:paraId="24677634" w14:textId="6EBA5BEB" w:rsidR="0095004D" w:rsidRDefault="0095004D" w:rsidP="0095004D">
      <w:pPr>
        <w:rPr>
          <w:rFonts w:ascii="Arial" w:hAnsi="Arial" w:cs="Arial"/>
        </w:rPr>
      </w:pPr>
      <w:r>
        <w:rPr>
          <w:rFonts w:ascii="Arial" w:hAnsi="Arial" w:cs="Arial"/>
          <w:b/>
          <w:bCs/>
        </w:rPr>
        <w:tab/>
      </w:r>
      <w:r>
        <w:rPr>
          <w:rFonts w:ascii="Arial" w:hAnsi="Arial" w:cs="Arial"/>
        </w:rPr>
        <w:t>Cllr Driver proposed approval of the minutes, seconded by Cllr Drake – Resolved</w:t>
      </w:r>
    </w:p>
    <w:p w14:paraId="2B526CE6" w14:textId="43C4D392" w:rsidR="0095004D" w:rsidRDefault="0095004D" w:rsidP="0095004D">
      <w:pPr>
        <w:rPr>
          <w:rFonts w:ascii="Arial" w:hAnsi="Arial" w:cs="Arial"/>
          <w:i/>
          <w:iCs/>
        </w:rPr>
      </w:pPr>
      <w:r>
        <w:rPr>
          <w:rFonts w:ascii="Arial" w:hAnsi="Arial" w:cs="Arial"/>
          <w:i/>
          <w:iCs/>
        </w:rPr>
        <w:t>The Chairman suspended Standing Orders to allow parishioners questions</w:t>
      </w:r>
    </w:p>
    <w:p w14:paraId="0F3D577C" w14:textId="7227749C" w:rsidR="0095004D" w:rsidRDefault="0095004D" w:rsidP="0095004D">
      <w:pPr>
        <w:pStyle w:val="ListParagraph"/>
        <w:numPr>
          <w:ilvl w:val="0"/>
          <w:numId w:val="1"/>
        </w:numPr>
        <w:rPr>
          <w:rFonts w:ascii="Arial" w:hAnsi="Arial" w:cs="Arial"/>
        </w:rPr>
      </w:pPr>
      <w:r>
        <w:rPr>
          <w:rFonts w:ascii="Arial" w:hAnsi="Arial" w:cs="Arial"/>
        </w:rPr>
        <w:t xml:space="preserve">The Chairman informed the meeting that some councillors had recently gained access to the Old School building and whilst recognising </w:t>
      </w:r>
      <w:r w:rsidR="00170D1E">
        <w:rPr>
          <w:rFonts w:ascii="Arial" w:hAnsi="Arial" w:cs="Arial"/>
        </w:rPr>
        <w:t xml:space="preserve">much work will be required to bring the building back in to full use as a community asset the building is not in a dilapidated state. To clarify the council’s position the council does not have the time or resources to refurbish, project </w:t>
      </w:r>
      <w:proofErr w:type="spellStart"/>
      <w:r w:rsidR="00170D1E">
        <w:rPr>
          <w:rFonts w:ascii="Arial" w:hAnsi="Arial" w:cs="Arial"/>
        </w:rPr>
        <w:t>manage</w:t>
      </w:r>
      <w:proofErr w:type="spellEnd"/>
      <w:r w:rsidR="00170D1E">
        <w:rPr>
          <w:rFonts w:ascii="Arial" w:hAnsi="Arial" w:cs="Arial"/>
        </w:rPr>
        <w:t>, administrate and manage the finished project. The project needs community input from a working group of volunteers who are dedicated to bringing the building back in to use.</w:t>
      </w:r>
    </w:p>
    <w:p w14:paraId="2BA232C8" w14:textId="6B887BDA" w:rsidR="00170D1E" w:rsidRDefault="00170D1E" w:rsidP="0095004D">
      <w:pPr>
        <w:pStyle w:val="ListParagraph"/>
        <w:numPr>
          <w:ilvl w:val="0"/>
          <w:numId w:val="1"/>
        </w:numPr>
        <w:rPr>
          <w:rFonts w:ascii="Arial" w:hAnsi="Arial" w:cs="Arial"/>
        </w:rPr>
      </w:pPr>
      <w:r>
        <w:rPr>
          <w:rFonts w:ascii="Arial" w:hAnsi="Arial" w:cs="Arial"/>
        </w:rPr>
        <w:t>Cllr Gidney informed the meeting that the purchase of the building presents an opportunity for the community to have an asset in which to hold many events such as social events, youth clubs, sports, village fete or wedding receptions to name a few.</w:t>
      </w:r>
      <w:r w:rsidR="00FA067D">
        <w:rPr>
          <w:rFonts w:ascii="Arial" w:hAnsi="Arial" w:cs="Arial"/>
        </w:rPr>
        <w:t xml:space="preserve"> Cllr Gidney offered to assist a working group apply for grant applications.</w:t>
      </w:r>
    </w:p>
    <w:p w14:paraId="683183C5" w14:textId="77777777" w:rsidR="00FA067D" w:rsidRDefault="00FA067D" w:rsidP="00FA067D">
      <w:pPr>
        <w:pStyle w:val="ListParagraph"/>
        <w:rPr>
          <w:rFonts w:ascii="Arial" w:hAnsi="Arial" w:cs="Arial"/>
        </w:rPr>
      </w:pPr>
    </w:p>
    <w:p w14:paraId="35918975" w14:textId="4960DF3D" w:rsidR="00FA067D" w:rsidRDefault="00FA067D" w:rsidP="00FA067D">
      <w:pPr>
        <w:pStyle w:val="ListParagraph"/>
        <w:rPr>
          <w:rFonts w:ascii="Arial" w:hAnsi="Arial" w:cs="Arial"/>
        </w:rPr>
      </w:pPr>
      <w:r>
        <w:rPr>
          <w:rFonts w:ascii="Arial" w:hAnsi="Arial" w:cs="Arial"/>
        </w:rPr>
        <w:t>Points raised by public as follows: -</w:t>
      </w:r>
    </w:p>
    <w:p w14:paraId="752FBBC4" w14:textId="77777777" w:rsidR="00FA067D" w:rsidRDefault="00FA067D" w:rsidP="00FA067D">
      <w:pPr>
        <w:pStyle w:val="ListParagraph"/>
        <w:rPr>
          <w:rFonts w:ascii="Arial" w:hAnsi="Arial" w:cs="Arial"/>
        </w:rPr>
      </w:pPr>
      <w:r>
        <w:rPr>
          <w:rFonts w:ascii="Arial" w:hAnsi="Arial" w:cs="Arial"/>
        </w:rPr>
        <w:lastRenderedPageBreak/>
        <w:t>1] Either the Jubilee Hall or the Old School should be developed as there is not sufficient commercial demand for both to exist.</w:t>
      </w:r>
    </w:p>
    <w:p w14:paraId="722D6621" w14:textId="77777777" w:rsidR="00FA067D" w:rsidRDefault="00FA067D" w:rsidP="00FA067D">
      <w:pPr>
        <w:pStyle w:val="ListParagraph"/>
        <w:rPr>
          <w:rFonts w:ascii="Arial" w:hAnsi="Arial" w:cs="Arial"/>
        </w:rPr>
      </w:pPr>
    </w:p>
    <w:p w14:paraId="36A1637F" w14:textId="7FC85789" w:rsidR="00FA067D" w:rsidRDefault="00FA067D" w:rsidP="00FA067D">
      <w:pPr>
        <w:pStyle w:val="ListParagraph"/>
        <w:rPr>
          <w:rFonts w:ascii="Arial" w:hAnsi="Arial" w:cs="Arial"/>
        </w:rPr>
      </w:pPr>
      <w:r>
        <w:rPr>
          <w:rFonts w:ascii="Arial" w:hAnsi="Arial" w:cs="Arial"/>
        </w:rPr>
        <w:t>2] The Jubilee trust need to meet and formulate a future plan; in addition, the Charities Commission would need to approve the potential realisation of funds and any transfer to a new community hall location.</w:t>
      </w:r>
    </w:p>
    <w:p w14:paraId="1478ED13" w14:textId="77777777" w:rsidR="00FA067D" w:rsidRDefault="00FA067D" w:rsidP="00FA067D">
      <w:pPr>
        <w:pStyle w:val="ListParagraph"/>
        <w:rPr>
          <w:rFonts w:ascii="Arial" w:hAnsi="Arial" w:cs="Arial"/>
        </w:rPr>
      </w:pPr>
    </w:p>
    <w:p w14:paraId="6BCD67E6" w14:textId="25B3536E" w:rsidR="00FA067D" w:rsidRDefault="00FA067D" w:rsidP="00FA067D">
      <w:pPr>
        <w:pStyle w:val="ListParagraph"/>
        <w:rPr>
          <w:rFonts w:ascii="Arial" w:hAnsi="Arial" w:cs="Arial"/>
        </w:rPr>
      </w:pPr>
      <w:r>
        <w:rPr>
          <w:rFonts w:ascii="Arial" w:hAnsi="Arial" w:cs="Arial"/>
        </w:rPr>
        <w:t xml:space="preserve">3] As the parish council does not have the </w:t>
      </w:r>
      <w:r w:rsidR="00454A36">
        <w:rPr>
          <w:rFonts w:ascii="Arial" w:hAnsi="Arial" w:cs="Arial"/>
        </w:rPr>
        <w:t>appetite</w:t>
      </w:r>
      <w:r>
        <w:rPr>
          <w:rFonts w:ascii="Arial" w:hAnsi="Arial" w:cs="Arial"/>
        </w:rPr>
        <w:t xml:space="preserve"> to purchase the building</w:t>
      </w:r>
      <w:r w:rsidR="00454A36">
        <w:rPr>
          <w:rFonts w:ascii="Arial" w:hAnsi="Arial" w:cs="Arial"/>
        </w:rPr>
        <w:t xml:space="preserve"> how would the trustees obtain government funding for the project?</w:t>
      </w:r>
    </w:p>
    <w:p w14:paraId="3959A398" w14:textId="77777777" w:rsidR="00454A36" w:rsidRDefault="00454A36" w:rsidP="00FA067D">
      <w:pPr>
        <w:pStyle w:val="ListParagraph"/>
        <w:rPr>
          <w:rFonts w:ascii="Arial" w:hAnsi="Arial" w:cs="Arial"/>
        </w:rPr>
      </w:pPr>
    </w:p>
    <w:p w14:paraId="138FFE43" w14:textId="77A8B107" w:rsidR="00454A36" w:rsidRDefault="00454A36" w:rsidP="00FA067D">
      <w:pPr>
        <w:pStyle w:val="ListParagraph"/>
        <w:rPr>
          <w:rFonts w:ascii="Arial" w:hAnsi="Arial" w:cs="Arial"/>
        </w:rPr>
      </w:pPr>
      <w:r>
        <w:rPr>
          <w:rFonts w:ascii="Arial" w:hAnsi="Arial" w:cs="Arial"/>
        </w:rPr>
        <w:t>4] Does the community want the Old School to be developed in to a community space?</w:t>
      </w:r>
    </w:p>
    <w:p w14:paraId="1242C51A" w14:textId="77777777" w:rsidR="00454A36" w:rsidRDefault="00454A36" w:rsidP="00FA067D">
      <w:pPr>
        <w:pStyle w:val="ListParagraph"/>
        <w:rPr>
          <w:rFonts w:ascii="Arial" w:hAnsi="Arial" w:cs="Arial"/>
        </w:rPr>
      </w:pPr>
    </w:p>
    <w:p w14:paraId="056E1FD9" w14:textId="76D37E52" w:rsidR="00454A36" w:rsidRDefault="00454A36" w:rsidP="00FA067D">
      <w:pPr>
        <w:pStyle w:val="ListParagraph"/>
        <w:rPr>
          <w:rFonts w:ascii="Arial" w:hAnsi="Arial" w:cs="Arial"/>
        </w:rPr>
      </w:pPr>
      <w:r>
        <w:rPr>
          <w:rFonts w:ascii="Arial" w:hAnsi="Arial" w:cs="Arial"/>
        </w:rPr>
        <w:t>5] How long will the diocese [owner] wait for a decision to purchase to be made?</w:t>
      </w:r>
    </w:p>
    <w:p w14:paraId="271B4BB6" w14:textId="7688393B" w:rsidR="00454A36" w:rsidRPr="00454A36" w:rsidRDefault="00454A36" w:rsidP="00454A36">
      <w:pPr>
        <w:pStyle w:val="ListParagraph"/>
        <w:ind w:left="1440"/>
        <w:rPr>
          <w:rFonts w:ascii="Arial" w:hAnsi="Arial" w:cs="Arial"/>
          <w:i/>
          <w:iCs/>
        </w:rPr>
      </w:pPr>
      <w:r>
        <w:rPr>
          <w:rFonts w:ascii="Arial" w:hAnsi="Arial" w:cs="Arial"/>
          <w:i/>
          <w:iCs/>
        </w:rPr>
        <w:t>The Chairman stated the diocese wishes the building to be sold for local interests but cannot wait indefinitely for a decision to be made.</w:t>
      </w:r>
    </w:p>
    <w:p w14:paraId="6AD26D2D" w14:textId="5B050F94" w:rsidR="00454A36" w:rsidRDefault="00454A36" w:rsidP="00FA067D">
      <w:pPr>
        <w:pStyle w:val="ListParagraph"/>
        <w:rPr>
          <w:rFonts w:ascii="Arial" w:hAnsi="Arial" w:cs="Arial"/>
        </w:rPr>
      </w:pPr>
    </w:p>
    <w:p w14:paraId="12124E85" w14:textId="025E6944" w:rsidR="00454A36" w:rsidRDefault="00454A36" w:rsidP="00FA067D">
      <w:pPr>
        <w:pStyle w:val="ListParagraph"/>
        <w:rPr>
          <w:rFonts w:ascii="Arial" w:hAnsi="Arial" w:cs="Arial"/>
        </w:rPr>
      </w:pPr>
      <w:r>
        <w:rPr>
          <w:rFonts w:ascii="Arial" w:hAnsi="Arial" w:cs="Arial"/>
        </w:rPr>
        <w:t>6] Are other parties interested in purchasing the Old School?</w:t>
      </w:r>
    </w:p>
    <w:p w14:paraId="3ECDDC4A" w14:textId="77777777" w:rsidR="00454A36" w:rsidRDefault="00454A36" w:rsidP="00FA067D">
      <w:pPr>
        <w:pStyle w:val="ListParagraph"/>
        <w:rPr>
          <w:rFonts w:ascii="Arial" w:hAnsi="Arial" w:cs="Arial"/>
        </w:rPr>
      </w:pPr>
    </w:p>
    <w:p w14:paraId="64E48EFF" w14:textId="4D34B9D1" w:rsidR="00DF4966" w:rsidRDefault="00454A36" w:rsidP="00FA067D">
      <w:pPr>
        <w:pStyle w:val="ListParagraph"/>
        <w:rPr>
          <w:rFonts w:ascii="Arial" w:hAnsi="Arial" w:cs="Arial"/>
        </w:rPr>
      </w:pPr>
      <w:r>
        <w:rPr>
          <w:rFonts w:ascii="Arial" w:hAnsi="Arial" w:cs="Arial"/>
        </w:rPr>
        <w:t xml:space="preserve">Mr David Marsham spoke on behalf of Gayton Estate to confirm his interest in purchasing the building and developing the site in to a commercial and community space. He pointed out that, in keeping with many other villages, Gayton is a growing village and as such needs the infrastructure to support </w:t>
      </w:r>
      <w:r w:rsidR="00DF4966">
        <w:rPr>
          <w:rFonts w:ascii="Arial" w:hAnsi="Arial" w:cs="Arial"/>
        </w:rPr>
        <w:t>the increase in residents. Infrastructure such as doctors’ surgery, dental practice, veterinary practices, space for social clubs, pop up shops and sports facilities are all needed and the Old School building could de developed to provide them.</w:t>
      </w:r>
    </w:p>
    <w:p w14:paraId="717CA060" w14:textId="560DA7A0" w:rsidR="00454A36" w:rsidRDefault="00DF4966" w:rsidP="00FA067D">
      <w:pPr>
        <w:pStyle w:val="ListParagraph"/>
        <w:rPr>
          <w:rFonts w:ascii="Arial" w:hAnsi="Arial" w:cs="Arial"/>
        </w:rPr>
      </w:pPr>
      <w:r>
        <w:rPr>
          <w:rFonts w:ascii="Arial" w:hAnsi="Arial" w:cs="Arial"/>
        </w:rPr>
        <w:t xml:space="preserve"> </w:t>
      </w:r>
    </w:p>
    <w:p w14:paraId="1A869165" w14:textId="3C8CD5C1" w:rsidR="00DF4966" w:rsidRDefault="00DF4966" w:rsidP="00FA067D">
      <w:pPr>
        <w:pStyle w:val="ListParagraph"/>
        <w:rPr>
          <w:rFonts w:ascii="Arial" w:hAnsi="Arial" w:cs="Arial"/>
        </w:rPr>
      </w:pPr>
      <w:r>
        <w:rPr>
          <w:rFonts w:ascii="Arial" w:hAnsi="Arial" w:cs="Arial"/>
        </w:rPr>
        <w:t>Mr Marsham gave approximate initial costs for any new owner of the building as being £150,000 for the building, a further £50,000 for the Glebe land and in the region of £200,000 for refurbishment. To service a loan of £400,000 the building would need to have an income of £40,000 per annum just to service the debt.</w:t>
      </w:r>
    </w:p>
    <w:p w14:paraId="1AA139A0" w14:textId="77777777" w:rsidR="00DF4966" w:rsidRDefault="00DF4966" w:rsidP="00FA067D">
      <w:pPr>
        <w:pStyle w:val="ListParagraph"/>
        <w:rPr>
          <w:rFonts w:ascii="Arial" w:hAnsi="Arial" w:cs="Arial"/>
        </w:rPr>
      </w:pPr>
    </w:p>
    <w:p w14:paraId="63F726C5" w14:textId="4F605990" w:rsidR="00DF4966" w:rsidRDefault="00DF4966" w:rsidP="00FA067D">
      <w:pPr>
        <w:pStyle w:val="ListParagraph"/>
        <w:rPr>
          <w:rFonts w:ascii="Arial" w:hAnsi="Arial" w:cs="Arial"/>
        </w:rPr>
      </w:pPr>
      <w:r>
        <w:rPr>
          <w:rFonts w:ascii="Arial" w:hAnsi="Arial" w:cs="Arial"/>
        </w:rPr>
        <w:t>The requirement for commercial benefit is clear and without which</w:t>
      </w:r>
      <w:r w:rsidR="00411170">
        <w:rPr>
          <w:rFonts w:ascii="Arial" w:hAnsi="Arial" w:cs="Arial"/>
        </w:rPr>
        <w:t xml:space="preserve"> </w:t>
      </w:r>
      <w:r>
        <w:rPr>
          <w:rFonts w:ascii="Arial" w:hAnsi="Arial" w:cs="Arial"/>
        </w:rPr>
        <w:t>any project is not viable. Mr Marsham would seek to work with the community</w:t>
      </w:r>
      <w:r w:rsidR="00411170">
        <w:rPr>
          <w:rFonts w:ascii="Arial" w:hAnsi="Arial" w:cs="Arial"/>
        </w:rPr>
        <w:t xml:space="preserve"> working group to build a plan to formulate a planning application and if the plan is passed by the borough council the project would be owned by the estate for simplicity and effective financial management. In conclusion a project of this nature needs to provide both community benefit for residents and commercial benefit to ensure financial viability.</w:t>
      </w:r>
    </w:p>
    <w:p w14:paraId="17024D82" w14:textId="77777777" w:rsidR="00DD619A" w:rsidRDefault="00DD619A" w:rsidP="00FA067D">
      <w:pPr>
        <w:pStyle w:val="ListParagraph"/>
        <w:rPr>
          <w:rFonts w:ascii="Arial" w:hAnsi="Arial" w:cs="Arial"/>
        </w:rPr>
      </w:pPr>
    </w:p>
    <w:p w14:paraId="7661D2E2" w14:textId="16B6639A" w:rsidR="00DD619A" w:rsidRDefault="00DD619A" w:rsidP="00FA067D">
      <w:pPr>
        <w:pStyle w:val="ListParagraph"/>
        <w:rPr>
          <w:rFonts w:ascii="Arial" w:hAnsi="Arial" w:cs="Arial"/>
        </w:rPr>
      </w:pPr>
      <w:r>
        <w:rPr>
          <w:rFonts w:ascii="Arial" w:hAnsi="Arial" w:cs="Arial"/>
        </w:rPr>
        <w:t>County Cllr Moriarty informed the meeting that one of the overriding concerns he hears from residents in respect of the expansion of villages in the county is the need for an infrastructure provision plan to support the increase in residents.</w:t>
      </w:r>
    </w:p>
    <w:p w14:paraId="2149F764" w14:textId="77777777" w:rsidR="00DD619A" w:rsidRDefault="00DD619A" w:rsidP="00FA067D">
      <w:pPr>
        <w:pStyle w:val="ListParagraph"/>
        <w:rPr>
          <w:rFonts w:ascii="Arial" w:hAnsi="Arial" w:cs="Arial"/>
        </w:rPr>
      </w:pPr>
    </w:p>
    <w:p w14:paraId="1837ABC9" w14:textId="4E4B5504" w:rsidR="00DD619A" w:rsidRDefault="00DD619A" w:rsidP="00FA067D">
      <w:pPr>
        <w:pStyle w:val="ListParagraph"/>
        <w:rPr>
          <w:rFonts w:ascii="Arial" w:hAnsi="Arial" w:cs="Arial"/>
        </w:rPr>
      </w:pPr>
      <w:r>
        <w:rPr>
          <w:rFonts w:ascii="Arial" w:hAnsi="Arial" w:cs="Arial"/>
        </w:rPr>
        <w:t>7] The Chairman brought the open forum to a conclusion by asking the public in attendance if any of them would be interested in volunteering to form a working group to investigate the viability of the community purchasing and developing the Old School building. The parish council will seek the views of the 1800 parish residents regarding the future development of the Old School building.</w:t>
      </w:r>
    </w:p>
    <w:p w14:paraId="0BBA9BF4" w14:textId="77777777" w:rsidR="00A857AB" w:rsidRDefault="00A857AB" w:rsidP="00FA067D">
      <w:pPr>
        <w:pStyle w:val="ListParagraph"/>
        <w:rPr>
          <w:rFonts w:ascii="Arial" w:hAnsi="Arial" w:cs="Arial"/>
        </w:rPr>
      </w:pPr>
    </w:p>
    <w:p w14:paraId="6AF917F5" w14:textId="648BC6A7" w:rsidR="00A857AB" w:rsidRDefault="00A857AB" w:rsidP="00FA067D">
      <w:pPr>
        <w:pStyle w:val="ListParagraph"/>
        <w:rPr>
          <w:rFonts w:ascii="Arial" w:hAnsi="Arial" w:cs="Arial"/>
          <w:i/>
          <w:iCs/>
        </w:rPr>
      </w:pPr>
      <w:r>
        <w:rPr>
          <w:rFonts w:ascii="Arial" w:hAnsi="Arial" w:cs="Arial"/>
          <w:i/>
          <w:iCs/>
        </w:rPr>
        <w:t>The Chairman thanked the public for their comments and reconvened the meeting.</w:t>
      </w:r>
    </w:p>
    <w:p w14:paraId="78EEAAC5" w14:textId="77777777" w:rsidR="00A857AB" w:rsidRDefault="00A857AB" w:rsidP="00FA067D">
      <w:pPr>
        <w:pStyle w:val="ListParagraph"/>
        <w:rPr>
          <w:rFonts w:ascii="Arial" w:hAnsi="Arial" w:cs="Arial"/>
          <w:i/>
          <w:iCs/>
        </w:rPr>
      </w:pPr>
    </w:p>
    <w:p w14:paraId="429CCC37" w14:textId="22C8355D" w:rsidR="00A857AB" w:rsidRPr="00F57021" w:rsidRDefault="00A857AB" w:rsidP="00F57021">
      <w:pPr>
        <w:rPr>
          <w:rFonts w:ascii="Arial" w:hAnsi="Arial" w:cs="Arial"/>
          <w:b/>
          <w:bCs/>
        </w:rPr>
      </w:pPr>
      <w:r w:rsidRPr="00F57021">
        <w:rPr>
          <w:rFonts w:ascii="Arial" w:hAnsi="Arial" w:cs="Arial"/>
          <w:b/>
          <w:bCs/>
        </w:rPr>
        <w:lastRenderedPageBreak/>
        <w:t>25.38 Correspondence:</w:t>
      </w:r>
    </w:p>
    <w:p w14:paraId="1200A7BD" w14:textId="37A4F189" w:rsidR="00A857AB" w:rsidRPr="00F57021" w:rsidRDefault="00D9052A" w:rsidP="00F57021">
      <w:pPr>
        <w:ind w:left="720"/>
        <w:rPr>
          <w:rFonts w:ascii="Arial" w:hAnsi="Arial" w:cs="Arial"/>
        </w:rPr>
      </w:pPr>
      <w:r w:rsidRPr="00F57021">
        <w:rPr>
          <w:rFonts w:ascii="Arial" w:hAnsi="Arial" w:cs="Arial"/>
        </w:rPr>
        <w:t>The clerk informed the meeting he had received two emails from parishioners registering their interest to joining a working group for the Old School project.</w:t>
      </w:r>
    </w:p>
    <w:p w14:paraId="3F18CBCF" w14:textId="77777777" w:rsidR="00D9052A" w:rsidRDefault="00D9052A" w:rsidP="00D9052A">
      <w:pPr>
        <w:pStyle w:val="ListParagraph"/>
        <w:ind w:left="1440"/>
        <w:rPr>
          <w:rFonts w:ascii="Arial" w:hAnsi="Arial" w:cs="Arial"/>
        </w:rPr>
      </w:pPr>
    </w:p>
    <w:p w14:paraId="4760DA7B" w14:textId="15445ABE" w:rsidR="00D9052A" w:rsidRDefault="00D9052A" w:rsidP="00F57021">
      <w:pPr>
        <w:ind w:left="720"/>
        <w:rPr>
          <w:rFonts w:ascii="Arial" w:hAnsi="Arial" w:cs="Arial"/>
        </w:rPr>
      </w:pPr>
      <w:r w:rsidRPr="00F57021">
        <w:rPr>
          <w:rFonts w:ascii="Arial" w:hAnsi="Arial" w:cs="Arial"/>
        </w:rPr>
        <w:t xml:space="preserve">The minutes of the MAG001 meeting held 26 June [Anglian Water group] mentioned </w:t>
      </w:r>
      <w:r w:rsidR="00F57021">
        <w:rPr>
          <w:rFonts w:ascii="Arial" w:hAnsi="Arial" w:cs="Arial"/>
        </w:rPr>
        <w:t>Gayton</w:t>
      </w:r>
      <w:r w:rsidRPr="00F57021">
        <w:rPr>
          <w:rFonts w:ascii="Arial" w:hAnsi="Arial" w:cs="Arial"/>
        </w:rPr>
        <w:t xml:space="preserve"> in regard to Acorn Drive. Checks are being made to establish whether a pipe is on Acorn Drive, if </w:t>
      </w:r>
      <w:proofErr w:type="gramStart"/>
      <w:r w:rsidRPr="00F57021">
        <w:rPr>
          <w:rFonts w:ascii="Arial" w:hAnsi="Arial" w:cs="Arial"/>
        </w:rPr>
        <w:t>so</w:t>
      </w:r>
      <w:proofErr w:type="gramEnd"/>
      <w:r w:rsidRPr="00F57021">
        <w:rPr>
          <w:rFonts w:ascii="Arial" w:hAnsi="Arial" w:cs="Arial"/>
        </w:rPr>
        <w:t xml:space="preserve"> it will be cleared</w:t>
      </w:r>
      <w:r w:rsidR="00F57021" w:rsidRPr="00F57021">
        <w:rPr>
          <w:rFonts w:ascii="Arial" w:hAnsi="Arial" w:cs="Arial"/>
        </w:rPr>
        <w:t xml:space="preserve"> if not work will be done to reinstate the ditch so that it connects with the water course to drain the area effectively.</w:t>
      </w:r>
    </w:p>
    <w:p w14:paraId="64DC249E" w14:textId="128536C5" w:rsidR="00F57021" w:rsidRDefault="00F57021" w:rsidP="00F57021">
      <w:pPr>
        <w:rPr>
          <w:rFonts w:ascii="Arial" w:hAnsi="Arial" w:cs="Arial"/>
        </w:rPr>
      </w:pPr>
      <w:r>
        <w:rPr>
          <w:rFonts w:ascii="Arial" w:hAnsi="Arial" w:cs="Arial"/>
          <w:b/>
          <w:bCs/>
        </w:rPr>
        <w:t xml:space="preserve">25.39 Matters Arising [Information only] – </w:t>
      </w:r>
      <w:r>
        <w:rPr>
          <w:rFonts w:ascii="Arial" w:hAnsi="Arial" w:cs="Arial"/>
        </w:rPr>
        <w:t>None</w:t>
      </w:r>
    </w:p>
    <w:p w14:paraId="5FB7D96C" w14:textId="609E5C4B" w:rsidR="00F57021" w:rsidRDefault="00F57021" w:rsidP="00F57021">
      <w:pPr>
        <w:rPr>
          <w:rFonts w:ascii="Arial" w:hAnsi="Arial" w:cs="Arial"/>
          <w:b/>
          <w:bCs/>
        </w:rPr>
      </w:pPr>
      <w:r>
        <w:rPr>
          <w:rFonts w:ascii="Arial" w:hAnsi="Arial" w:cs="Arial"/>
          <w:b/>
          <w:bCs/>
        </w:rPr>
        <w:t>25.40 Finance:</w:t>
      </w:r>
    </w:p>
    <w:p w14:paraId="7453C86F" w14:textId="6CF493A5" w:rsidR="00F57021" w:rsidRDefault="00F57021" w:rsidP="00F57021">
      <w:pPr>
        <w:rPr>
          <w:rFonts w:ascii="Arial" w:hAnsi="Arial" w:cs="Arial"/>
          <w:b/>
          <w:bCs/>
        </w:rPr>
      </w:pPr>
      <w:r>
        <w:rPr>
          <w:rFonts w:ascii="Arial" w:hAnsi="Arial" w:cs="Arial"/>
          <w:b/>
          <w:bCs/>
        </w:rPr>
        <w:tab/>
        <w:t xml:space="preserve">25.40.1 To Approve Payments as Listed </w:t>
      </w:r>
    </w:p>
    <w:tbl>
      <w:tblPr>
        <w:tblW w:w="8640" w:type="dxa"/>
        <w:tblLook w:val="04A0" w:firstRow="1" w:lastRow="0" w:firstColumn="1" w:lastColumn="0" w:noHBand="0" w:noVBand="1"/>
      </w:tblPr>
      <w:tblGrid>
        <w:gridCol w:w="2860"/>
        <w:gridCol w:w="3380"/>
        <w:gridCol w:w="1180"/>
        <w:gridCol w:w="1220"/>
      </w:tblGrid>
      <w:tr w:rsidR="00265930" w:rsidRPr="00265930" w14:paraId="5D8F0DB9" w14:textId="77777777" w:rsidTr="00265930">
        <w:trPr>
          <w:trHeight w:val="312"/>
        </w:trPr>
        <w:tc>
          <w:tcPr>
            <w:tcW w:w="28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FD5D7B" w14:textId="77777777" w:rsidR="00265930" w:rsidRPr="00265930" w:rsidRDefault="00265930" w:rsidP="00265930">
            <w:pPr>
              <w:spacing w:after="0" w:line="240" w:lineRule="auto"/>
              <w:rPr>
                <w:rFonts w:ascii="Calibri" w:eastAsia="Times New Roman" w:hAnsi="Calibri" w:cs="Calibri"/>
                <w:b/>
                <w:bCs/>
                <w:color w:val="000000"/>
                <w:kern w:val="0"/>
                <w:sz w:val="24"/>
                <w:szCs w:val="24"/>
                <w:lang w:eastAsia="en-GB"/>
                <w14:ligatures w14:val="none"/>
              </w:rPr>
            </w:pPr>
            <w:r w:rsidRPr="00265930">
              <w:rPr>
                <w:rFonts w:ascii="Calibri" w:eastAsia="Times New Roman" w:hAnsi="Calibri" w:cs="Calibri"/>
                <w:b/>
                <w:bCs/>
                <w:color w:val="000000"/>
                <w:kern w:val="0"/>
                <w:sz w:val="24"/>
                <w:szCs w:val="24"/>
                <w:lang w:eastAsia="en-GB"/>
                <w14:ligatures w14:val="none"/>
              </w:rPr>
              <w:t>Supplier</w:t>
            </w:r>
          </w:p>
        </w:tc>
        <w:tc>
          <w:tcPr>
            <w:tcW w:w="3380" w:type="dxa"/>
            <w:tcBorders>
              <w:top w:val="single" w:sz="4" w:space="0" w:color="auto"/>
              <w:left w:val="nil"/>
              <w:bottom w:val="single" w:sz="4" w:space="0" w:color="auto"/>
              <w:right w:val="single" w:sz="4" w:space="0" w:color="auto"/>
            </w:tcBorders>
            <w:shd w:val="clear" w:color="auto" w:fill="auto"/>
            <w:noWrap/>
            <w:vAlign w:val="bottom"/>
            <w:hideMark/>
          </w:tcPr>
          <w:p w14:paraId="45F80995" w14:textId="77777777" w:rsidR="00265930" w:rsidRPr="00265930" w:rsidRDefault="00265930" w:rsidP="00265930">
            <w:pPr>
              <w:spacing w:after="0" w:line="240" w:lineRule="auto"/>
              <w:rPr>
                <w:rFonts w:ascii="Calibri" w:eastAsia="Times New Roman" w:hAnsi="Calibri" w:cs="Calibri"/>
                <w:b/>
                <w:bCs/>
                <w:color w:val="000000"/>
                <w:kern w:val="0"/>
                <w:sz w:val="24"/>
                <w:szCs w:val="24"/>
                <w:lang w:eastAsia="en-GB"/>
                <w14:ligatures w14:val="none"/>
              </w:rPr>
            </w:pPr>
            <w:r w:rsidRPr="00265930">
              <w:rPr>
                <w:rFonts w:ascii="Calibri" w:eastAsia="Times New Roman" w:hAnsi="Calibri" w:cs="Calibri"/>
                <w:b/>
                <w:bCs/>
                <w:color w:val="000000"/>
                <w:kern w:val="0"/>
                <w:sz w:val="24"/>
                <w:szCs w:val="24"/>
                <w:lang w:eastAsia="en-GB"/>
                <w14:ligatures w14:val="none"/>
              </w:rPr>
              <w:t>Description</w:t>
            </w:r>
          </w:p>
        </w:tc>
        <w:tc>
          <w:tcPr>
            <w:tcW w:w="1180" w:type="dxa"/>
            <w:tcBorders>
              <w:top w:val="single" w:sz="4" w:space="0" w:color="auto"/>
              <w:left w:val="nil"/>
              <w:bottom w:val="single" w:sz="4" w:space="0" w:color="auto"/>
              <w:right w:val="single" w:sz="4" w:space="0" w:color="auto"/>
            </w:tcBorders>
            <w:shd w:val="clear" w:color="auto" w:fill="auto"/>
            <w:noWrap/>
            <w:vAlign w:val="bottom"/>
            <w:hideMark/>
          </w:tcPr>
          <w:p w14:paraId="5794610F" w14:textId="77777777" w:rsidR="00265930" w:rsidRPr="00265930" w:rsidRDefault="00265930" w:rsidP="00265930">
            <w:pPr>
              <w:spacing w:after="0" w:line="240" w:lineRule="auto"/>
              <w:rPr>
                <w:rFonts w:ascii="Calibri" w:eastAsia="Times New Roman" w:hAnsi="Calibri" w:cs="Calibri"/>
                <w:b/>
                <w:bCs/>
                <w:color w:val="000000"/>
                <w:kern w:val="0"/>
                <w:sz w:val="24"/>
                <w:szCs w:val="24"/>
                <w:lang w:eastAsia="en-GB"/>
                <w14:ligatures w14:val="none"/>
              </w:rPr>
            </w:pPr>
            <w:r w:rsidRPr="00265930">
              <w:rPr>
                <w:rFonts w:ascii="Calibri" w:eastAsia="Times New Roman" w:hAnsi="Calibri" w:cs="Calibri"/>
                <w:b/>
                <w:bCs/>
                <w:color w:val="000000"/>
                <w:kern w:val="0"/>
                <w:sz w:val="24"/>
                <w:szCs w:val="24"/>
                <w:lang w:eastAsia="en-GB"/>
                <w14:ligatures w14:val="none"/>
              </w:rPr>
              <w:t>VAT</w:t>
            </w:r>
          </w:p>
        </w:tc>
        <w:tc>
          <w:tcPr>
            <w:tcW w:w="1220" w:type="dxa"/>
            <w:tcBorders>
              <w:top w:val="single" w:sz="4" w:space="0" w:color="auto"/>
              <w:left w:val="nil"/>
              <w:bottom w:val="single" w:sz="4" w:space="0" w:color="auto"/>
              <w:right w:val="single" w:sz="4" w:space="0" w:color="auto"/>
            </w:tcBorders>
            <w:shd w:val="clear" w:color="auto" w:fill="auto"/>
            <w:noWrap/>
            <w:vAlign w:val="bottom"/>
            <w:hideMark/>
          </w:tcPr>
          <w:p w14:paraId="725C64AC" w14:textId="77777777" w:rsidR="00265930" w:rsidRPr="00265930" w:rsidRDefault="00265930" w:rsidP="00265930">
            <w:pPr>
              <w:spacing w:after="0" w:line="240" w:lineRule="auto"/>
              <w:rPr>
                <w:rFonts w:ascii="Calibri" w:eastAsia="Times New Roman" w:hAnsi="Calibri" w:cs="Calibri"/>
                <w:b/>
                <w:bCs/>
                <w:color w:val="000000"/>
                <w:kern w:val="0"/>
                <w:sz w:val="24"/>
                <w:szCs w:val="24"/>
                <w:lang w:eastAsia="en-GB"/>
                <w14:ligatures w14:val="none"/>
              </w:rPr>
            </w:pPr>
            <w:r w:rsidRPr="00265930">
              <w:rPr>
                <w:rFonts w:ascii="Calibri" w:eastAsia="Times New Roman" w:hAnsi="Calibri" w:cs="Calibri"/>
                <w:b/>
                <w:bCs/>
                <w:color w:val="000000"/>
                <w:kern w:val="0"/>
                <w:sz w:val="24"/>
                <w:szCs w:val="24"/>
                <w:lang w:eastAsia="en-GB"/>
                <w14:ligatures w14:val="none"/>
              </w:rPr>
              <w:t>Total</w:t>
            </w:r>
          </w:p>
        </w:tc>
      </w:tr>
      <w:tr w:rsidR="00265930" w:rsidRPr="00265930" w14:paraId="063761DF" w14:textId="77777777" w:rsidTr="00265930">
        <w:trPr>
          <w:trHeight w:val="312"/>
        </w:trPr>
        <w:tc>
          <w:tcPr>
            <w:tcW w:w="2860" w:type="dxa"/>
            <w:tcBorders>
              <w:top w:val="nil"/>
              <w:left w:val="single" w:sz="4" w:space="0" w:color="auto"/>
              <w:bottom w:val="single" w:sz="4" w:space="0" w:color="auto"/>
              <w:right w:val="single" w:sz="4" w:space="0" w:color="auto"/>
            </w:tcBorders>
            <w:shd w:val="clear" w:color="auto" w:fill="auto"/>
            <w:noWrap/>
            <w:vAlign w:val="bottom"/>
            <w:hideMark/>
          </w:tcPr>
          <w:p w14:paraId="540E5A22" w14:textId="77777777" w:rsidR="00265930" w:rsidRPr="00265930" w:rsidRDefault="00265930" w:rsidP="00265930">
            <w:pPr>
              <w:spacing w:after="0" w:line="240" w:lineRule="auto"/>
              <w:rPr>
                <w:rFonts w:ascii="Calibri" w:eastAsia="Times New Roman" w:hAnsi="Calibri" w:cs="Calibri"/>
                <w:color w:val="000000"/>
                <w:kern w:val="0"/>
                <w:lang w:eastAsia="en-GB"/>
                <w14:ligatures w14:val="none"/>
              </w:rPr>
            </w:pPr>
            <w:r w:rsidRPr="00265930">
              <w:rPr>
                <w:rFonts w:ascii="Calibri" w:eastAsia="Times New Roman" w:hAnsi="Calibri" w:cs="Calibri"/>
                <w:color w:val="000000"/>
                <w:kern w:val="0"/>
                <w:lang w:eastAsia="en-GB"/>
                <w14:ligatures w14:val="none"/>
              </w:rPr>
              <w:t>Sovereign Play</w:t>
            </w:r>
          </w:p>
        </w:tc>
        <w:tc>
          <w:tcPr>
            <w:tcW w:w="3380" w:type="dxa"/>
            <w:tcBorders>
              <w:top w:val="nil"/>
              <w:left w:val="nil"/>
              <w:bottom w:val="single" w:sz="4" w:space="0" w:color="auto"/>
              <w:right w:val="single" w:sz="4" w:space="0" w:color="auto"/>
            </w:tcBorders>
            <w:shd w:val="clear" w:color="auto" w:fill="auto"/>
            <w:noWrap/>
            <w:vAlign w:val="bottom"/>
            <w:hideMark/>
          </w:tcPr>
          <w:p w14:paraId="45A4A1B8" w14:textId="77777777" w:rsidR="00265930" w:rsidRPr="00265930" w:rsidRDefault="00265930" w:rsidP="00265930">
            <w:pPr>
              <w:spacing w:after="0" w:line="240" w:lineRule="auto"/>
              <w:rPr>
                <w:rFonts w:ascii="Calibri" w:eastAsia="Times New Roman" w:hAnsi="Calibri" w:cs="Calibri"/>
                <w:color w:val="000000"/>
                <w:kern w:val="0"/>
                <w:lang w:eastAsia="en-GB"/>
                <w14:ligatures w14:val="none"/>
              </w:rPr>
            </w:pPr>
            <w:r w:rsidRPr="00265930">
              <w:rPr>
                <w:rFonts w:ascii="Calibri" w:eastAsia="Times New Roman" w:hAnsi="Calibri" w:cs="Calibri"/>
                <w:color w:val="000000"/>
                <w:kern w:val="0"/>
                <w:lang w:eastAsia="en-GB"/>
                <w14:ligatures w14:val="none"/>
              </w:rPr>
              <w:t>Play ground</w:t>
            </w:r>
          </w:p>
        </w:tc>
        <w:tc>
          <w:tcPr>
            <w:tcW w:w="1180" w:type="dxa"/>
            <w:tcBorders>
              <w:top w:val="nil"/>
              <w:left w:val="nil"/>
              <w:bottom w:val="single" w:sz="4" w:space="0" w:color="auto"/>
              <w:right w:val="single" w:sz="4" w:space="0" w:color="auto"/>
            </w:tcBorders>
            <w:shd w:val="clear" w:color="auto" w:fill="auto"/>
            <w:noWrap/>
            <w:vAlign w:val="bottom"/>
            <w:hideMark/>
          </w:tcPr>
          <w:p w14:paraId="57DCE1BD" w14:textId="77777777" w:rsidR="00265930" w:rsidRPr="00265930" w:rsidRDefault="00265930" w:rsidP="00265930">
            <w:pPr>
              <w:spacing w:after="0" w:line="240" w:lineRule="auto"/>
              <w:jc w:val="right"/>
              <w:rPr>
                <w:rFonts w:ascii="Calibri" w:eastAsia="Times New Roman" w:hAnsi="Calibri" w:cs="Calibri"/>
                <w:color w:val="000000"/>
                <w:kern w:val="0"/>
                <w:lang w:eastAsia="en-GB"/>
                <w14:ligatures w14:val="none"/>
              </w:rPr>
            </w:pPr>
            <w:r w:rsidRPr="00265930">
              <w:rPr>
                <w:rFonts w:ascii="Calibri" w:eastAsia="Times New Roman" w:hAnsi="Calibri" w:cs="Calibri"/>
                <w:color w:val="000000"/>
                <w:kern w:val="0"/>
                <w:lang w:eastAsia="en-GB"/>
                <w14:ligatures w14:val="none"/>
              </w:rPr>
              <w:t>£298.84</w:t>
            </w:r>
          </w:p>
        </w:tc>
        <w:tc>
          <w:tcPr>
            <w:tcW w:w="1220" w:type="dxa"/>
            <w:tcBorders>
              <w:top w:val="nil"/>
              <w:left w:val="nil"/>
              <w:bottom w:val="single" w:sz="4" w:space="0" w:color="auto"/>
              <w:right w:val="nil"/>
            </w:tcBorders>
            <w:shd w:val="clear" w:color="auto" w:fill="auto"/>
            <w:noWrap/>
            <w:vAlign w:val="bottom"/>
            <w:hideMark/>
          </w:tcPr>
          <w:p w14:paraId="4FCCFDF4" w14:textId="77777777" w:rsidR="00265930" w:rsidRPr="00265930" w:rsidRDefault="00265930" w:rsidP="00265930">
            <w:pPr>
              <w:spacing w:after="0" w:line="240" w:lineRule="auto"/>
              <w:jc w:val="right"/>
              <w:rPr>
                <w:rFonts w:ascii="Calibri" w:eastAsia="Times New Roman" w:hAnsi="Calibri" w:cs="Calibri"/>
                <w:color w:val="000000"/>
                <w:kern w:val="0"/>
                <w:lang w:eastAsia="en-GB"/>
                <w14:ligatures w14:val="none"/>
              </w:rPr>
            </w:pPr>
            <w:r w:rsidRPr="00265930">
              <w:rPr>
                <w:rFonts w:ascii="Calibri" w:eastAsia="Times New Roman" w:hAnsi="Calibri" w:cs="Calibri"/>
                <w:color w:val="000000"/>
                <w:kern w:val="0"/>
                <w:lang w:eastAsia="en-GB"/>
                <w14:ligatures w14:val="none"/>
              </w:rPr>
              <w:t>£1,793.05</w:t>
            </w:r>
          </w:p>
        </w:tc>
      </w:tr>
      <w:tr w:rsidR="00265930" w:rsidRPr="00265930" w14:paraId="052EBFEB" w14:textId="77777777" w:rsidTr="00265930">
        <w:trPr>
          <w:trHeight w:val="312"/>
        </w:trPr>
        <w:tc>
          <w:tcPr>
            <w:tcW w:w="2860" w:type="dxa"/>
            <w:tcBorders>
              <w:top w:val="nil"/>
              <w:left w:val="single" w:sz="4" w:space="0" w:color="auto"/>
              <w:bottom w:val="single" w:sz="4" w:space="0" w:color="auto"/>
              <w:right w:val="single" w:sz="4" w:space="0" w:color="auto"/>
            </w:tcBorders>
            <w:shd w:val="clear" w:color="auto" w:fill="auto"/>
            <w:noWrap/>
            <w:vAlign w:val="bottom"/>
            <w:hideMark/>
          </w:tcPr>
          <w:p w14:paraId="15B24E87" w14:textId="77777777" w:rsidR="00265930" w:rsidRPr="00265930" w:rsidRDefault="00265930" w:rsidP="00265930">
            <w:pPr>
              <w:spacing w:after="0" w:line="240" w:lineRule="auto"/>
              <w:rPr>
                <w:rFonts w:ascii="Calibri" w:eastAsia="Times New Roman" w:hAnsi="Calibri" w:cs="Calibri"/>
                <w:color w:val="000000"/>
                <w:kern w:val="0"/>
                <w:lang w:eastAsia="en-GB"/>
                <w14:ligatures w14:val="none"/>
              </w:rPr>
            </w:pPr>
            <w:r w:rsidRPr="00265930">
              <w:rPr>
                <w:rFonts w:ascii="Calibri" w:eastAsia="Times New Roman" w:hAnsi="Calibri" w:cs="Calibri"/>
                <w:color w:val="000000"/>
                <w:kern w:val="0"/>
                <w:lang w:eastAsia="en-GB"/>
                <w14:ligatures w14:val="none"/>
              </w:rPr>
              <w:t>Sovereign Play</w:t>
            </w:r>
          </w:p>
        </w:tc>
        <w:tc>
          <w:tcPr>
            <w:tcW w:w="3380" w:type="dxa"/>
            <w:tcBorders>
              <w:top w:val="nil"/>
              <w:left w:val="nil"/>
              <w:bottom w:val="single" w:sz="4" w:space="0" w:color="auto"/>
              <w:right w:val="single" w:sz="4" w:space="0" w:color="auto"/>
            </w:tcBorders>
            <w:shd w:val="clear" w:color="auto" w:fill="auto"/>
            <w:noWrap/>
            <w:vAlign w:val="bottom"/>
            <w:hideMark/>
          </w:tcPr>
          <w:p w14:paraId="747B5274" w14:textId="77777777" w:rsidR="00265930" w:rsidRPr="00265930" w:rsidRDefault="00265930" w:rsidP="00265930">
            <w:pPr>
              <w:spacing w:after="0" w:line="240" w:lineRule="auto"/>
              <w:rPr>
                <w:rFonts w:ascii="Calibri" w:eastAsia="Times New Roman" w:hAnsi="Calibri" w:cs="Calibri"/>
                <w:color w:val="000000"/>
                <w:kern w:val="0"/>
                <w:lang w:eastAsia="en-GB"/>
                <w14:ligatures w14:val="none"/>
              </w:rPr>
            </w:pPr>
            <w:r w:rsidRPr="00265930">
              <w:rPr>
                <w:rFonts w:ascii="Calibri" w:eastAsia="Times New Roman" w:hAnsi="Calibri" w:cs="Calibri"/>
                <w:color w:val="000000"/>
                <w:kern w:val="0"/>
                <w:lang w:eastAsia="en-GB"/>
                <w14:ligatures w14:val="none"/>
              </w:rPr>
              <w:t>Playground</w:t>
            </w:r>
          </w:p>
        </w:tc>
        <w:tc>
          <w:tcPr>
            <w:tcW w:w="1180" w:type="dxa"/>
            <w:tcBorders>
              <w:top w:val="nil"/>
              <w:left w:val="nil"/>
              <w:bottom w:val="single" w:sz="4" w:space="0" w:color="auto"/>
              <w:right w:val="single" w:sz="4" w:space="0" w:color="auto"/>
            </w:tcBorders>
            <w:shd w:val="clear" w:color="auto" w:fill="auto"/>
            <w:noWrap/>
            <w:vAlign w:val="bottom"/>
            <w:hideMark/>
          </w:tcPr>
          <w:p w14:paraId="3A171BEF" w14:textId="77777777" w:rsidR="00265930" w:rsidRPr="00265930" w:rsidRDefault="00265930" w:rsidP="00265930">
            <w:pPr>
              <w:spacing w:after="0" w:line="240" w:lineRule="auto"/>
              <w:jc w:val="right"/>
              <w:rPr>
                <w:rFonts w:ascii="Calibri" w:eastAsia="Times New Roman" w:hAnsi="Calibri" w:cs="Calibri"/>
                <w:color w:val="000000"/>
                <w:kern w:val="0"/>
                <w:lang w:eastAsia="en-GB"/>
                <w14:ligatures w14:val="none"/>
              </w:rPr>
            </w:pPr>
            <w:r w:rsidRPr="00265930">
              <w:rPr>
                <w:rFonts w:ascii="Calibri" w:eastAsia="Times New Roman" w:hAnsi="Calibri" w:cs="Calibri"/>
                <w:color w:val="000000"/>
                <w:kern w:val="0"/>
                <w:lang w:eastAsia="en-GB"/>
                <w14:ligatures w14:val="none"/>
              </w:rPr>
              <w:t>£305.20</w:t>
            </w:r>
          </w:p>
        </w:tc>
        <w:tc>
          <w:tcPr>
            <w:tcW w:w="1220" w:type="dxa"/>
            <w:tcBorders>
              <w:top w:val="nil"/>
              <w:left w:val="nil"/>
              <w:bottom w:val="single" w:sz="4" w:space="0" w:color="auto"/>
              <w:right w:val="nil"/>
            </w:tcBorders>
            <w:shd w:val="clear" w:color="auto" w:fill="auto"/>
            <w:noWrap/>
            <w:vAlign w:val="bottom"/>
            <w:hideMark/>
          </w:tcPr>
          <w:p w14:paraId="239779F7" w14:textId="77777777" w:rsidR="00265930" w:rsidRPr="00265930" w:rsidRDefault="00265930" w:rsidP="00265930">
            <w:pPr>
              <w:spacing w:after="0" w:line="240" w:lineRule="auto"/>
              <w:jc w:val="right"/>
              <w:rPr>
                <w:rFonts w:ascii="Calibri" w:eastAsia="Times New Roman" w:hAnsi="Calibri" w:cs="Calibri"/>
                <w:color w:val="000000"/>
                <w:kern w:val="0"/>
                <w:lang w:eastAsia="en-GB"/>
                <w14:ligatures w14:val="none"/>
              </w:rPr>
            </w:pPr>
            <w:r w:rsidRPr="00265930">
              <w:rPr>
                <w:rFonts w:ascii="Calibri" w:eastAsia="Times New Roman" w:hAnsi="Calibri" w:cs="Calibri"/>
                <w:color w:val="000000"/>
                <w:kern w:val="0"/>
                <w:lang w:eastAsia="en-GB"/>
                <w14:ligatures w14:val="none"/>
              </w:rPr>
              <w:t>£1,831.22</w:t>
            </w:r>
          </w:p>
        </w:tc>
      </w:tr>
      <w:tr w:rsidR="00265930" w:rsidRPr="00265930" w14:paraId="521D0A77" w14:textId="77777777" w:rsidTr="00265930">
        <w:trPr>
          <w:trHeight w:val="312"/>
        </w:trPr>
        <w:tc>
          <w:tcPr>
            <w:tcW w:w="2860" w:type="dxa"/>
            <w:tcBorders>
              <w:top w:val="nil"/>
              <w:left w:val="single" w:sz="4" w:space="0" w:color="auto"/>
              <w:bottom w:val="single" w:sz="4" w:space="0" w:color="auto"/>
              <w:right w:val="single" w:sz="4" w:space="0" w:color="auto"/>
            </w:tcBorders>
            <w:shd w:val="clear" w:color="auto" w:fill="auto"/>
            <w:noWrap/>
            <w:vAlign w:val="bottom"/>
            <w:hideMark/>
          </w:tcPr>
          <w:p w14:paraId="6D853CE9" w14:textId="77777777" w:rsidR="00265930" w:rsidRPr="00265930" w:rsidRDefault="00265930" w:rsidP="00265930">
            <w:pPr>
              <w:spacing w:after="0" w:line="240" w:lineRule="auto"/>
              <w:rPr>
                <w:rFonts w:ascii="Calibri" w:eastAsia="Times New Roman" w:hAnsi="Calibri" w:cs="Calibri"/>
                <w:color w:val="000000"/>
                <w:kern w:val="0"/>
                <w:lang w:eastAsia="en-GB"/>
                <w14:ligatures w14:val="none"/>
              </w:rPr>
            </w:pPr>
            <w:r w:rsidRPr="00265930">
              <w:rPr>
                <w:rFonts w:ascii="Calibri" w:eastAsia="Times New Roman" w:hAnsi="Calibri" w:cs="Calibri"/>
                <w:color w:val="000000"/>
                <w:kern w:val="0"/>
                <w:lang w:eastAsia="en-GB"/>
                <w14:ligatures w14:val="none"/>
              </w:rPr>
              <w:t>BT</w:t>
            </w:r>
          </w:p>
        </w:tc>
        <w:tc>
          <w:tcPr>
            <w:tcW w:w="3380" w:type="dxa"/>
            <w:tcBorders>
              <w:top w:val="nil"/>
              <w:left w:val="nil"/>
              <w:bottom w:val="single" w:sz="4" w:space="0" w:color="auto"/>
              <w:right w:val="single" w:sz="4" w:space="0" w:color="auto"/>
            </w:tcBorders>
            <w:shd w:val="clear" w:color="auto" w:fill="auto"/>
            <w:noWrap/>
            <w:vAlign w:val="bottom"/>
            <w:hideMark/>
          </w:tcPr>
          <w:p w14:paraId="2B7EACBC" w14:textId="77777777" w:rsidR="00265930" w:rsidRPr="00265930" w:rsidRDefault="00265930" w:rsidP="00265930">
            <w:pPr>
              <w:spacing w:after="0" w:line="240" w:lineRule="auto"/>
              <w:rPr>
                <w:rFonts w:ascii="Calibri" w:eastAsia="Times New Roman" w:hAnsi="Calibri" w:cs="Calibri"/>
                <w:color w:val="000000"/>
                <w:kern w:val="0"/>
                <w:lang w:eastAsia="en-GB"/>
                <w14:ligatures w14:val="none"/>
              </w:rPr>
            </w:pPr>
            <w:r w:rsidRPr="00265930">
              <w:rPr>
                <w:rFonts w:ascii="Calibri" w:eastAsia="Times New Roman" w:hAnsi="Calibri" w:cs="Calibri"/>
                <w:color w:val="000000"/>
                <w:kern w:val="0"/>
                <w:lang w:eastAsia="en-GB"/>
                <w14:ligatures w14:val="none"/>
              </w:rPr>
              <w:t>WIFI Jubilee Hall</w:t>
            </w:r>
          </w:p>
        </w:tc>
        <w:tc>
          <w:tcPr>
            <w:tcW w:w="1180" w:type="dxa"/>
            <w:tcBorders>
              <w:top w:val="nil"/>
              <w:left w:val="nil"/>
              <w:bottom w:val="single" w:sz="4" w:space="0" w:color="auto"/>
              <w:right w:val="single" w:sz="4" w:space="0" w:color="auto"/>
            </w:tcBorders>
            <w:shd w:val="clear" w:color="auto" w:fill="auto"/>
            <w:noWrap/>
            <w:vAlign w:val="bottom"/>
            <w:hideMark/>
          </w:tcPr>
          <w:p w14:paraId="35B565F7" w14:textId="77777777" w:rsidR="00265930" w:rsidRPr="00265930" w:rsidRDefault="00265930" w:rsidP="00265930">
            <w:pPr>
              <w:spacing w:after="0" w:line="240" w:lineRule="auto"/>
              <w:jc w:val="right"/>
              <w:rPr>
                <w:rFonts w:ascii="Calibri" w:eastAsia="Times New Roman" w:hAnsi="Calibri" w:cs="Calibri"/>
                <w:color w:val="000000"/>
                <w:kern w:val="0"/>
                <w:lang w:eastAsia="en-GB"/>
                <w14:ligatures w14:val="none"/>
              </w:rPr>
            </w:pPr>
            <w:r w:rsidRPr="00265930">
              <w:rPr>
                <w:rFonts w:ascii="Calibri" w:eastAsia="Times New Roman" w:hAnsi="Calibri" w:cs="Calibri"/>
                <w:color w:val="000000"/>
                <w:kern w:val="0"/>
                <w:lang w:eastAsia="en-GB"/>
                <w14:ligatures w14:val="none"/>
              </w:rPr>
              <w:t>£5.91</w:t>
            </w:r>
          </w:p>
        </w:tc>
        <w:tc>
          <w:tcPr>
            <w:tcW w:w="1220" w:type="dxa"/>
            <w:tcBorders>
              <w:top w:val="nil"/>
              <w:left w:val="nil"/>
              <w:bottom w:val="single" w:sz="4" w:space="0" w:color="auto"/>
              <w:right w:val="nil"/>
            </w:tcBorders>
            <w:shd w:val="clear" w:color="auto" w:fill="auto"/>
            <w:noWrap/>
            <w:vAlign w:val="bottom"/>
            <w:hideMark/>
          </w:tcPr>
          <w:p w14:paraId="0B157B04" w14:textId="77777777" w:rsidR="00265930" w:rsidRPr="00265930" w:rsidRDefault="00265930" w:rsidP="00265930">
            <w:pPr>
              <w:spacing w:after="0" w:line="240" w:lineRule="auto"/>
              <w:jc w:val="right"/>
              <w:rPr>
                <w:rFonts w:ascii="Calibri" w:eastAsia="Times New Roman" w:hAnsi="Calibri" w:cs="Calibri"/>
                <w:color w:val="000000"/>
                <w:kern w:val="0"/>
                <w:lang w:eastAsia="en-GB"/>
                <w14:ligatures w14:val="none"/>
              </w:rPr>
            </w:pPr>
            <w:r w:rsidRPr="00265930">
              <w:rPr>
                <w:rFonts w:ascii="Calibri" w:eastAsia="Times New Roman" w:hAnsi="Calibri" w:cs="Calibri"/>
                <w:color w:val="000000"/>
                <w:kern w:val="0"/>
                <w:lang w:eastAsia="en-GB"/>
                <w14:ligatures w14:val="none"/>
              </w:rPr>
              <w:t>£35.84</w:t>
            </w:r>
          </w:p>
        </w:tc>
      </w:tr>
      <w:tr w:rsidR="00265930" w:rsidRPr="00265930" w14:paraId="3276AC31" w14:textId="77777777" w:rsidTr="00265930">
        <w:trPr>
          <w:trHeight w:val="288"/>
        </w:trPr>
        <w:tc>
          <w:tcPr>
            <w:tcW w:w="2860" w:type="dxa"/>
            <w:tcBorders>
              <w:top w:val="nil"/>
              <w:left w:val="single" w:sz="4" w:space="0" w:color="auto"/>
              <w:bottom w:val="single" w:sz="4" w:space="0" w:color="auto"/>
              <w:right w:val="single" w:sz="4" w:space="0" w:color="auto"/>
            </w:tcBorders>
            <w:shd w:val="clear" w:color="auto" w:fill="auto"/>
            <w:noWrap/>
            <w:vAlign w:val="bottom"/>
            <w:hideMark/>
          </w:tcPr>
          <w:p w14:paraId="3F27520B" w14:textId="77777777" w:rsidR="00265930" w:rsidRPr="00265930" w:rsidRDefault="00265930" w:rsidP="00265930">
            <w:pPr>
              <w:spacing w:after="0" w:line="240" w:lineRule="auto"/>
              <w:rPr>
                <w:rFonts w:ascii="Calibri" w:eastAsia="Times New Roman" w:hAnsi="Calibri" w:cs="Calibri"/>
                <w:color w:val="000000"/>
                <w:kern w:val="0"/>
                <w:lang w:eastAsia="en-GB"/>
                <w14:ligatures w14:val="none"/>
              </w:rPr>
            </w:pPr>
            <w:proofErr w:type="spellStart"/>
            <w:r w:rsidRPr="00265930">
              <w:rPr>
                <w:rFonts w:ascii="Calibri" w:eastAsia="Times New Roman" w:hAnsi="Calibri" w:cs="Calibri"/>
                <w:color w:val="000000"/>
                <w:kern w:val="0"/>
                <w:lang w:eastAsia="en-GB"/>
                <w14:ligatures w14:val="none"/>
              </w:rPr>
              <w:t>A.</w:t>
            </w:r>
            <w:proofErr w:type="gramStart"/>
            <w:r w:rsidRPr="00265930">
              <w:rPr>
                <w:rFonts w:ascii="Calibri" w:eastAsia="Times New Roman" w:hAnsi="Calibri" w:cs="Calibri"/>
                <w:color w:val="000000"/>
                <w:kern w:val="0"/>
                <w:lang w:eastAsia="en-GB"/>
                <w14:ligatures w14:val="none"/>
              </w:rPr>
              <w:t>L.Loy</w:t>
            </w:r>
            <w:proofErr w:type="spellEnd"/>
            <w:proofErr w:type="gramEnd"/>
          </w:p>
        </w:tc>
        <w:tc>
          <w:tcPr>
            <w:tcW w:w="3380" w:type="dxa"/>
            <w:tcBorders>
              <w:top w:val="nil"/>
              <w:left w:val="nil"/>
              <w:bottom w:val="single" w:sz="4" w:space="0" w:color="auto"/>
              <w:right w:val="single" w:sz="4" w:space="0" w:color="auto"/>
            </w:tcBorders>
            <w:shd w:val="clear" w:color="auto" w:fill="auto"/>
            <w:noWrap/>
            <w:vAlign w:val="bottom"/>
            <w:hideMark/>
          </w:tcPr>
          <w:p w14:paraId="62834F87" w14:textId="77777777" w:rsidR="00265930" w:rsidRPr="00265930" w:rsidRDefault="00265930" w:rsidP="00265930">
            <w:pPr>
              <w:spacing w:after="0" w:line="240" w:lineRule="auto"/>
              <w:rPr>
                <w:rFonts w:ascii="Calibri" w:eastAsia="Times New Roman" w:hAnsi="Calibri" w:cs="Calibri"/>
                <w:color w:val="000000"/>
                <w:kern w:val="0"/>
                <w:lang w:eastAsia="en-GB"/>
                <w14:ligatures w14:val="none"/>
              </w:rPr>
            </w:pPr>
            <w:r w:rsidRPr="00265930">
              <w:rPr>
                <w:rFonts w:ascii="Calibri" w:eastAsia="Times New Roman" w:hAnsi="Calibri" w:cs="Calibri"/>
                <w:color w:val="000000"/>
                <w:kern w:val="0"/>
                <w:lang w:eastAsia="en-GB"/>
                <w14:ligatures w14:val="none"/>
              </w:rPr>
              <w:t>Locum Services</w:t>
            </w:r>
          </w:p>
        </w:tc>
        <w:tc>
          <w:tcPr>
            <w:tcW w:w="1180" w:type="dxa"/>
            <w:tcBorders>
              <w:top w:val="nil"/>
              <w:left w:val="nil"/>
              <w:bottom w:val="single" w:sz="4" w:space="0" w:color="auto"/>
              <w:right w:val="single" w:sz="4" w:space="0" w:color="auto"/>
            </w:tcBorders>
            <w:shd w:val="clear" w:color="auto" w:fill="auto"/>
            <w:noWrap/>
            <w:vAlign w:val="bottom"/>
            <w:hideMark/>
          </w:tcPr>
          <w:p w14:paraId="628EDE95" w14:textId="77777777" w:rsidR="00265930" w:rsidRPr="00265930" w:rsidRDefault="00265930" w:rsidP="00265930">
            <w:pPr>
              <w:spacing w:after="0" w:line="240" w:lineRule="auto"/>
              <w:rPr>
                <w:rFonts w:ascii="Calibri" w:eastAsia="Times New Roman" w:hAnsi="Calibri" w:cs="Calibri"/>
                <w:color w:val="000000"/>
                <w:kern w:val="0"/>
                <w:lang w:eastAsia="en-GB"/>
                <w14:ligatures w14:val="none"/>
              </w:rPr>
            </w:pPr>
            <w:r w:rsidRPr="00265930">
              <w:rPr>
                <w:rFonts w:ascii="Calibri" w:eastAsia="Times New Roman" w:hAnsi="Calibri" w:cs="Calibri"/>
                <w:color w:val="000000"/>
                <w:kern w:val="0"/>
                <w:lang w:eastAsia="en-GB"/>
                <w14:ligatures w14:val="none"/>
              </w:rPr>
              <w:t> </w:t>
            </w:r>
          </w:p>
        </w:tc>
        <w:tc>
          <w:tcPr>
            <w:tcW w:w="1220" w:type="dxa"/>
            <w:tcBorders>
              <w:top w:val="nil"/>
              <w:left w:val="nil"/>
              <w:bottom w:val="single" w:sz="4" w:space="0" w:color="auto"/>
              <w:right w:val="nil"/>
            </w:tcBorders>
            <w:shd w:val="clear" w:color="auto" w:fill="auto"/>
            <w:noWrap/>
            <w:vAlign w:val="bottom"/>
            <w:hideMark/>
          </w:tcPr>
          <w:p w14:paraId="1DFDF397" w14:textId="77777777" w:rsidR="00265930" w:rsidRPr="00265930" w:rsidRDefault="00265930" w:rsidP="00265930">
            <w:pPr>
              <w:spacing w:after="0" w:line="240" w:lineRule="auto"/>
              <w:jc w:val="right"/>
              <w:rPr>
                <w:rFonts w:ascii="Calibri" w:eastAsia="Times New Roman" w:hAnsi="Calibri" w:cs="Calibri"/>
                <w:color w:val="000000"/>
                <w:kern w:val="0"/>
                <w:lang w:eastAsia="en-GB"/>
                <w14:ligatures w14:val="none"/>
              </w:rPr>
            </w:pPr>
            <w:r w:rsidRPr="00265930">
              <w:rPr>
                <w:rFonts w:ascii="Calibri" w:eastAsia="Times New Roman" w:hAnsi="Calibri" w:cs="Calibri"/>
                <w:color w:val="000000"/>
                <w:kern w:val="0"/>
                <w:lang w:eastAsia="en-GB"/>
                <w14:ligatures w14:val="none"/>
              </w:rPr>
              <w:t>£531.49</w:t>
            </w:r>
          </w:p>
        </w:tc>
      </w:tr>
      <w:tr w:rsidR="00265930" w:rsidRPr="00265930" w14:paraId="79E5DC83" w14:textId="77777777" w:rsidTr="00265930">
        <w:trPr>
          <w:trHeight w:val="312"/>
        </w:trPr>
        <w:tc>
          <w:tcPr>
            <w:tcW w:w="2860" w:type="dxa"/>
            <w:tcBorders>
              <w:top w:val="nil"/>
              <w:left w:val="single" w:sz="4" w:space="0" w:color="auto"/>
              <w:bottom w:val="single" w:sz="4" w:space="0" w:color="auto"/>
              <w:right w:val="single" w:sz="4" w:space="0" w:color="auto"/>
            </w:tcBorders>
            <w:shd w:val="clear" w:color="auto" w:fill="auto"/>
            <w:noWrap/>
            <w:vAlign w:val="bottom"/>
            <w:hideMark/>
          </w:tcPr>
          <w:p w14:paraId="0DB8A075" w14:textId="77777777" w:rsidR="00265930" w:rsidRPr="00265930" w:rsidRDefault="00265930" w:rsidP="00265930">
            <w:pPr>
              <w:spacing w:after="0" w:line="240" w:lineRule="auto"/>
              <w:rPr>
                <w:rFonts w:ascii="Calibri" w:eastAsia="Times New Roman" w:hAnsi="Calibri" w:cs="Calibri"/>
                <w:color w:val="000000"/>
                <w:kern w:val="0"/>
                <w:lang w:eastAsia="en-GB"/>
                <w14:ligatures w14:val="none"/>
              </w:rPr>
            </w:pPr>
            <w:r w:rsidRPr="00265930">
              <w:rPr>
                <w:rFonts w:ascii="Calibri" w:eastAsia="Times New Roman" w:hAnsi="Calibri" w:cs="Calibri"/>
                <w:color w:val="000000"/>
                <w:kern w:val="0"/>
                <w:lang w:eastAsia="en-GB"/>
                <w14:ligatures w14:val="none"/>
              </w:rPr>
              <w:t>RJR Grounds Maintenance</w:t>
            </w:r>
          </w:p>
        </w:tc>
        <w:tc>
          <w:tcPr>
            <w:tcW w:w="3380" w:type="dxa"/>
            <w:tcBorders>
              <w:top w:val="nil"/>
              <w:left w:val="nil"/>
              <w:bottom w:val="nil"/>
              <w:right w:val="single" w:sz="4" w:space="0" w:color="auto"/>
            </w:tcBorders>
            <w:shd w:val="clear" w:color="auto" w:fill="auto"/>
            <w:noWrap/>
            <w:vAlign w:val="bottom"/>
            <w:hideMark/>
          </w:tcPr>
          <w:p w14:paraId="7EF05502" w14:textId="77777777" w:rsidR="00265930" w:rsidRPr="00265930" w:rsidRDefault="00265930" w:rsidP="00265930">
            <w:pPr>
              <w:spacing w:after="0" w:line="240" w:lineRule="auto"/>
              <w:rPr>
                <w:rFonts w:ascii="Calibri" w:eastAsia="Times New Roman" w:hAnsi="Calibri" w:cs="Calibri"/>
                <w:color w:val="000000"/>
                <w:kern w:val="0"/>
                <w:sz w:val="24"/>
                <w:szCs w:val="24"/>
                <w:lang w:eastAsia="en-GB"/>
                <w14:ligatures w14:val="none"/>
              </w:rPr>
            </w:pPr>
            <w:r w:rsidRPr="00265930">
              <w:rPr>
                <w:rFonts w:ascii="Calibri" w:eastAsia="Times New Roman" w:hAnsi="Calibri" w:cs="Calibri"/>
                <w:color w:val="000000"/>
                <w:kern w:val="0"/>
                <w:sz w:val="24"/>
                <w:szCs w:val="24"/>
                <w:lang w:eastAsia="en-GB"/>
                <w14:ligatures w14:val="none"/>
              </w:rPr>
              <w:t>Cleaning/litter pick</w:t>
            </w:r>
          </w:p>
        </w:tc>
        <w:tc>
          <w:tcPr>
            <w:tcW w:w="1180" w:type="dxa"/>
            <w:tcBorders>
              <w:top w:val="nil"/>
              <w:left w:val="nil"/>
              <w:bottom w:val="single" w:sz="4" w:space="0" w:color="auto"/>
              <w:right w:val="single" w:sz="4" w:space="0" w:color="auto"/>
            </w:tcBorders>
            <w:shd w:val="clear" w:color="auto" w:fill="auto"/>
            <w:noWrap/>
            <w:vAlign w:val="bottom"/>
            <w:hideMark/>
          </w:tcPr>
          <w:p w14:paraId="64FA29E1" w14:textId="77777777" w:rsidR="00265930" w:rsidRPr="00265930" w:rsidRDefault="00265930" w:rsidP="00265930">
            <w:pPr>
              <w:spacing w:after="0" w:line="240" w:lineRule="auto"/>
              <w:rPr>
                <w:rFonts w:ascii="Calibri" w:eastAsia="Times New Roman" w:hAnsi="Calibri" w:cs="Calibri"/>
                <w:color w:val="000000"/>
                <w:kern w:val="0"/>
                <w:lang w:eastAsia="en-GB"/>
                <w14:ligatures w14:val="none"/>
              </w:rPr>
            </w:pPr>
            <w:r w:rsidRPr="00265930">
              <w:rPr>
                <w:rFonts w:ascii="Calibri" w:eastAsia="Times New Roman" w:hAnsi="Calibri" w:cs="Calibri"/>
                <w:color w:val="000000"/>
                <w:kern w:val="0"/>
                <w:lang w:eastAsia="en-GB"/>
                <w14:ligatures w14:val="none"/>
              </w:rPr>
              <w:t> </w:t>
            </w:r>
          </w:p>
        </w:tc>
        <w:tc>
          <w:tcPr>
            <w:tcW w:w="1220" w:type="dxa"/>
            <w:tcBorders>
              <w:top w:val="nil"/>
              <w:left w:val="nil"/>
              <w:bottom w:val="single" w:sz="4" w:space="0" w:color="auto"/>
              <w:right w:val="nil"/>
            </w:tcBorders>
            <w:shd w:val="clear" w:color="auto" w:fill="auto"/>
            <w:noWrap/>
            <w:vAlign w:val="bottom"/>
            <w:hideMark/>
          </w:tcPr>
          <w:p w14:paraId="6C259C30" w14:textId="77777777" w:rsidR="00265930" w:rsidRPr="00265930" w:rsidRDefault="00265930" w:rsidP="00265930">
            <w:pPr>
              <w:spacing w:after="0" w:line="240" w:lineRule="auto"/>
              <w:jc w:val="right"/>
              <w:rPr>
                <w:rFonts w:ascii="Calibri" w:eastAsia="Times New Roman" w:hAnsi="Calibri" w:cs="Calibri"/>
                <w:color w:val="000000"/>
                <w:kern w:val="0"/>
                <w:lang w:eastAsia="en-GB"/>
                <w14:ligatures w14:val="none"/>
              </w:rPr>
            </w:pPr>
            <w:r w:rsidRPr="00265930">
              <w:rPr>
                <w:rFonts w:ascii="Calibri" w:eastAsia="Times New Roman" w:hAnsi="Calibri" w:cs="Calibri"/>
                <w:color w:val="000000"/>
                <w:kern w:val="0"/>
                <w:lang w:eastAsia="en-GB"/>
                <w14:ligatures w14:val="none"/>
              </w:rPr>
              <w:t>£645.00</w:t>
            </w:r>
          </w:p>
        </w:tc>
      </w:tr>
      <w:tr w:rsidR="00265930" w:rsidRPr="00265930" w14:paraId="182772BD" w14:textId="77777777" w:rsidTr="00265930">
        <w:trPr>
          <w:trHeight w:val="312"/>
        </w:trPr>
        <w:tc>
          <w:tcPr>
            <w:tcW w:w="2860" w:type="dxa"/>
            <w:tcBorders>
              <w:top w:val="nil"/>
              <w:left w:val="single" w:sz="4" w:space="0" w:color="auto"/>
              <w:bottom w:val="single" w:sz="4" w:space="0" w:color="auto"/>
              <w:right w:val="single" w:sz="4" w:space="0" w:color="auto"/>
            </w:tcBorders>
            <w:shd w:val="clear" w:color="auto" w:fill="auto"/>
            <w:noWrap/>
            <w:vAlign w:val="bottom"/>
            <w:hideMark/>
          </w:tcPr>
          <w:p w14:paraId="02499032" w14:textId="77777777" w:rsidR="00265930" w:rsidRPr="00265930" w:rsidRDefault="00265930" w:rsidP="00265930">
            <w:pPr>
              <w:spacing w:after="0" w:line="240" w:lineRule="auto"/>
              <w:rPr>
                <w:rFonts w:ascii="Calibri" w:eastAsia="Times New Roman" w:hAnsi="Calibri" w:cs="Calibri"/>
                <w:color w:val="000000"/>
                <w:kern w:val="0"/>
                <w:lang w:eastAsia="en-GB"/>
                <w14:ligatures w14:val="none"/>
              </w:rPr>
            </w:pPr>
            <w:r w:rsidRPr="00265930">
              <w:rPr>
                <w:rFonts w:ascii="Calibri" w:eastAsia="Times New Roman" w:hAnsi="Calibri" w:cs="Calibri"/>
                <w:color w:val="000000"/>
                <w:kern w:val="0"/>
                <w:lang w:eastAsia="en-GB"/>
                <w14:ligatures w14:val="none"/>
              </w:rPr>
              <w:t>RJR Grounds Maintenance</w:t>
            </w:r>
          </w:p>
        </w:tc>
        <w:tc>
          <w:tcPr>
            <w:tcW w:w="3380" w:type="dxa"/>
            <w:tcBorders>
              <w:top w:val="nil"/>
              <w:left w:val="nil"/>
              <w:bottom w:val="nil"/>
              <w:right w:val="single" w:sz="4" w:space="0" w:color="auto"/>
            </w:tcBorders>
            <w:shd w:val="clear" w:color="auto" w:fill="auto"/>
            <w:noWrap/>
            <w:vAlign w:val="bottom"/>
            <w:hideMark/>
          </w:tcPr>
          <w:p w14:paraId="5B2D725A" w14:textId="77777777" w:rsidR="00265930" w:rsidRPr="00265930" w:rsidRDefault="00265930" w:rsidP="00265930">
            <w:pPr>
              <w:spacing w:after="0" w:line="240" w:lineRule="auto"/>
              <w:rPr>
                <w:rFonts w:ascii="Calibri" w:eastAsia="Times New Roman" w:hAnsi="Calibri" w:cs="Calibri"/>
                <w:color w:val="000000"/>
                <w:kern w:val="0"/>
                <w:lang w:eastAsia="en-GB"/>
                <w14:ligatures w14:val="none"/>
              </w:rPr>
            </w:pPr>
            <w:r w:rsidRPr="00265930">
              <w:rPr>
                <w:rFonts w:ascii="Calibri" w:eastAsia="Times New Roman" w:hAnsi="Calibri" w:cs="Calibri"/>
                <w:color w:val="000000"/>
                <w:kern w:val="0"/>
                <w:lang w:eastAsia="en-GB"/>
                <w14:ligatures w14:val="none"/>
              </w:rPr>
              <w:t>Hedge cutting</w:t>
            </w:r>
          </w:p>
        </w:tc>
        <w:tc>
          <w:tcPr>
            <w:tcW w:w="1180" w:type="dxa"/>
            <w:tcBorders>
              <w:top w:val="nil"/>
              <w:left w:val="nil"/>
              <w:bottom w:val="single" w:sz="4" w:space="0" w:color="auto"/>
              <w:right w:val="single" w:sz="4" w:space="0" w:color="auto"/>
            </w:tcBorders>
            <w:shd w:val="clear" w:color="auto" w:fill="auto"/>
            <w:noWrap/>
            <w:vAlign w:val="bottom"/>
            <w:hideMark/>
          </w:tcPr>
          <w:p w14:paraId="7988DCA2" w14:textId="77777777" w:rsidR="00265930" w:rsidRPr="00265930" w:rsidRDefault="00265930" w:rsidP="00265930">
            <w:pPr>
              <w:spacing w:after="0" w:line="240" w:lineRule="auto"/>
              <w:rPr>
                <w:rFonts w:ascii="Calibri" w:eastAsia="Times New Roman" w:hAnsi="Calibri" w:cs="Calibri"/>
                <w:color w:val="000000"/>
                <w:kern w:val="0"/>
                <w:lang w:eastAsia="en-GB"/>
                <w14:ligatures w14:val="none"/>
              </w:rPr>
            </w:pPr>
            <w:r w:rsidRPr="00265930">
              <w:rPr>
                <w:rFonts w:ascii="Calibri" w:eastAsia="Times New Roman" w:hAnsi="Calibri" w:cs="Calibri"/>
                <w:color w:val="000000"/>
                <w:kern w:val="0"/>
                <w:lang w:eastAsia="en-GB"/>
                <w14:ligatures w14:val="none"/>
              </w:rPr>
              <w:t> </w:t>
            </w:r>
          </w:p>
        </w:tc>
        <w:tc>
          <w:tcPr>
            <w:tcW w:w="1220" w:type="dxa"/>
            <w:tcBorders>
              <w:top w:val="nil"/>
              <w:left w:val="nil"/>
              <w:bottom w:val="single" w:sz="4" w:space="0" w:color="auto"/>
              <w:right w:val="nil"/>
            </w:tcBorders>
            <w:shd w:val="clear" w:color="auto" w:fill="auto"/>
            <w:noWrap/>
            <w:vAlign w:val="bottom"/>
            <w:hideMark/>
          </w:tcPr>
          <w:p w14:paraId="12851FF3" w14:textId="77777777" w:rsidR="00265930" w:rsidRPr="00265930" w:rsidRDefault="00265930" w:rsidP="00265930">
            <w:pPr>
              <w:spacing w:after="0" w:line="240" w:lineRule="auto"/>
              <w:jc w:val="right"/>
              <w:rPr>
                <w:rFonts w:ascii="Calibri" w:eastAsia="Times New Roman" w:hAnsi="Calibri" w:cs="Calibri"/>
                <w:color w:val="000000"/>
                <w:kern w:val="0"/>
                <w:lang w:eastAsia="en-GB"/>
                <w14:ligatures w14:val="none"/>
              </w:rPr>
            </w:pPr>
            <w:r w:rsidRPr="00265930">
              <w:rPr>
                <w:rFonts w:ascii="Calibri" w:eastAsia="Times New Roman" w:hAnsi="Calibri" w:cs="Calibri"/>
                <w:color w:val="000000"/>
                <w:kern w:val="0"/>
                <w:lang w:eastAsia="en-GB"/>
                <w14:ligatures w14:val="none"/>
              </w:rPr>
              <w:t>£55.00</w:t>
            </w:r>
          </w:p>
        </w:tc>
      </w:tr>
      <w:tr w:rsidR="00265930" w:rsidRPr="00265930" w14:paraId="48EAFD4D" w14:textId="77777777" w:rsidTr="00265930">
        <w:trPr>
          <w:trHeight w:val="300"/>
        </w:trPr>
        <w:tc>
          <w:tcPr>
            <w:tcW w:w="2860" w:type="dxa"/>
            <w:tcBorders>
              <w:top w:val="nil"/>
              <w:left w:val="single" w:sz="4" w:space="0" w:color="auto"/>
              <w:bottom w:val="single" w:sz="4" w:space="0" w:color="auto"/>
              <w:right w:val="single" w:sz="4" w:space="0" w:color="auto"/>
            </w:tcBorders>
            <w:shd w:val="clear" w:color="auto" w:fill="auto"/>
            <w:noWrap/>
            <w:vAlign w:val="bottom"/>
            <w:hideMark/>
          </w:tcPr>
          <w:p w14:paraId="3C697EBF" w14:textId="77777777" w:rsidR="00265930" w:rsidRPr="00265930" w:rsidRDefault="00265930" w:rsidP="00265930">
            <w:pPr>
              <w:spacing w:after="0" w:line="240" w:lineRule="auto"/>
              <w:rPr>
                <w:rFonts w:ascii="Calibri" w:eastAsia="Times New Roman" w:hAnsi="Calibri" w:cs="Calibri"/>
                <w:color w:val="000000"/>
                <w:kern w:val="0"/>
                <w:lang w:eastAsia="en-GB"/>
                <w14:ligatures w14:val="none"/>
              </w:rPr>
            </w:pPr>
            <w:r w:rsidRPr="00265930">
              <w:rPr>
                <w:rFonts w:ascii="Calibri" w:eastAsia="Times New Roman" w:hAnsi="Calibri" w:cs="Calibri"/>
                <w:color w:val="000000"/>
                <w:kern w:val="0"/>
                <w:lang w:eastAsia="en-GB"/>
                <w14:ligatures w14:val="none"/>
              </w:rPr>
              <w:t>PJ &amp; B Jones</w:t>
            </w:r>
          </w:p>
        </w:tc>
        <w:tc>
          <w:tcPr>
            <w:tcW w:w="3380" w:type="dxa"/>
            <w:tcBorders>
              <w:top w:val="nil"/>
              <w:left w:val="nil"/>
              <w:bottom w:val="nil"/>
              <w:right w:val="single" w:sz="4" w:space="0" w:color="auto"/>
            </w:tcBorders>
            <w:shd w:val="clear" w:color="auto" w:fill="auto"/>
            <w:noWrap/>
            <w:vAlign w:val="bottom"/>
            <w:hideMark/>
          </w:tcPr>
          <w:p w14:paraId="3630472B" w14:textId="77777777" w:rsidR="00265930" w:rsidRPr="00265930" w:rsidRDefault="00265930" w:rsidP="00265930">
            <w:pPr>
              <w:spacing w:after="0" w:line="240" w:lineRule="auto"/>
              <w:rPr>
                <w:rFonts w:ascii="Calibri" w:eastAsia="Times New Roman" w:hAnsi="Calibri" w:cs="Calibri"/>
                <w:color w:val="000000"/>
                <w:kern w:val="0"/>
                <w:lang w:eastAsia="en-GB"/>
                <w14:ligatures w14:val="none"/>
              </w:rPr>
            </w:pPr>
            <w:r w:rsidRPr="00265930">
              <w:rPr>
                <w:rFonts w:ascii="Calibri" w:eastAsia="Times New Roman" w:hAnsi="Calibri" w:cs="Calibri"/>
                <w:color w:val="000000"/>
                <w:kern w:val="0"/>
                <w:lang w:eastAsia="en-GB"/>
                <w14:ligatures w14:val="none"/>
              </w:rPr>
              <w:t>Grass Cutting</w:t>
            </w:r>
          </w:p>
        </w:tc>
        <w:tc>
          <w:tcPr>
            <w:tcW w:w="1180" w:type="dxa"/>
            <w:tcBorders>
              <w:top w:val="nil"/>
              <w:left w:val="nil"/>
              <w:bottom w:val="single" w:sz="4" w:space="0" w:color="auto"/>
              <w:right w:val="single" w:sz="4" w:space="0" w:color="auto"/>
            </w:tcBorders>
            <w:shd w:val="clear" w:color="auto" w:fill="auto"/>
            <w:noWrap/>
            <w:vAlign w:val="bottom"/>
            <w:hideMark/>
          </w:tcPr>
          <w:p w14:paraId="75271808" w14:textId="77777777" w:rsidR="00265930" w:rsidRPr="00265930" w:rsidRDefault="00265930" w:rsidP="00265930">
            <w:pPr>
              <w:spacing w:after="0" w:line="240" w:lineRule="auto"/>
              <w:jc w:val="right"/>
              <w:rPr>
                <w:rFonts w:ascii="Calibri" w:eastAsia="Times New Roman" w:hAnsi="Calibri" w:cs="Calibri"/>
                <w:color w:val="000000"/>
                <w:kern w:val="0"/>
                <w:lang w:eastAsia="en-GB"/>
                <w14:ligatures w14:val="none"/>
              </w:rPr>
            </w:pPr>
            <w:r w:rsidRPr="00265930">
              <w:rPr>
                <w:rFonts w:ascii="Calibri" w:eastAsia="Times New Roman" w:hAnsi="Calibri" w:cs="Calibri"/>
                <w:color w:val="000000"/>
                <w:kern w:val="0"/>
                <w:lang w:eastAsia="en-GB"/>
                <w14:ligatures w14:val="none"/>
              </w:rPr>
              <w:t>£57.66</w:t>
            </w:r>
          </w:p>
        </w:tc>
        <w:tc>
          <w:tcPr>
            <w:tcW w:w="1220" w:type="dxa"/>
            <w:tcBorders>
              <w:top w:val="nil"/>
              <w:left w:val="nil"/>
              <w:bottom w:val="single" w:sz="4" w:space="0" w:color="auto"/>
              <w:right w:val="nil"/>
            </w:tcBorders>
            <w:shd w:val="clear" w:color="auto" w:fill="auto"/>
            <w:noWrap/>
            <w:vAlign w:val="bottom"/>
            <w:hideMark/>
          </w:tcPr>
          <w:p w14:paraId="77D1DBD2" w14:textId="77777777" w:rsidR="00265930" w:rsidRPr="00265930" w:rsidRDefault="00265930" w:rsidP="00265930">
            <w:pPr>
              <w:spacing w:after="0" w:line="240" w:lineRule="auto"/>
              <w:jc w:val="right"/>
              <w:rPr>
                <w:rFonts w:ascii="Calibri" w:eastAsia="Times New Roman" w:hAnsi="Calibri" w:cs="Calibri"/>
                <w:color w:val="000000"/>
                <w:kern w:val="0"/>
                <w:lang w:eastAsia="en-GB"/>
                <w14:ligatures w14:val="none"/>
              </w:rPr>
            </w:pPr>
            <w:r w:rsidRPr="00265930">
              <w:rPr>
                <w:rFonts w:ascii="Calibri" w:eastAsia="Times New Roman" w:hAnsi="Calibri" w:cs="Calibri"/>
                <w:color w:val="000000"/>
                <w:kern w:val="0"/>
                <w:lang w:eastAsia="en-GB"/>
                <w14:ligatures w14:val="none"/>
              </w:rPr>
              <w:t>£345.96</w:t>
            </w:r>
          </w:p>
        </w:tc>
      </w:tr>
      <w:tr w:rsidR="00265930" w:rsidRPr="00265930" w14:paraId="7AF08C86" w14:textId="77777777" w:rsidTr="00265930">
        <w:trPr>
          <w:trHeight w:val="336"/>
        </w:trPr>
        <w:tc>
          <w:tcPr>
            <w:tcW w:w="2860" w:type="dxa"/>
            <w:tcBorders>
              <w:top w:val="nil"/>
              <w:left w:val="nil"/>
              <w:bottom w:val="nil"/>
              <w:right w:val="nil"/>
            </w:tcBorders>
            <w:shd w:val="clear" w:color="auto" w:fill="auto"/>
            <w:noWrap/>
            <w:vAlign w:val="bottom"/>
            <w:hideMark/>
          </w:tcPr>
          <w:p w14:paraId="7A04501B" w14:textId="77777777" w:rsidR="00265930" w:rsidRPr="00265930" w:rsidRDefault="00265930" w:rsidP="00265930">
            <w:pPr>
              <w:spacing w:after="0" w:line="240" w:lineRule="auto"/>
              <w:jc w:val="right"/>
              <w:rPr>
                <w:rFonts w:ascii="Calibri" w:eastAsia="Times New Roman" w:hAnsi="Calibri" w:cs="Calibri"/>
                <w:color w:val="000000"/>
                <w:kern w:val="0"/>
                <w:lang w:eastAsia="en-GB"/>
                <w14:ligatures w14:val="none"/>
              </w:rPr>
            </w:pPr>
          </w:p>
        </w:tc>
        <w:tc>
          <w:tcPr>
            <w:tcW w:w="3380"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14:paraId="1282138C" w14:textId="77777777" w:rsidR="00265930" w:rsidRPr="00265930" w:rsidRDefault="00265930" w:rsidP="00265930">
            <w:pPr>
              <w:spacing w:after="0" w:line="240" w:lineRule="auto"/>
              <w:rPr>
                <w:rFonts w:ascii="Calibri" w:eastAsia="Times New Roman" w:hAnsi="Calibri" w:cs="Calibri"/>
                <w:b/>
                <w:bCs/>
                <w:color w:val="000000"/>
                <w:kern w:val="0"/>
                <w:sz w:val="24"/>
                <w:szCs w:val="24"/>
                <w:lang w:eastAsia="en-GB"/>
                <w14:ligatures w14:val="none"/>
              </w:rPr>
            </w:pPr>
            <w:r w:rsidRPr="00265930">
              <w:rPr>
                <w:rFonts w:ascii="Calibri" w:eastAsia="Times New Roman" w:hAnsi="Calibri" w:cs="Calibri"/>
                <w:b/>
                <w:bCs/>
                <w:color w:val="000000"/>
                <w:kern w:val="0"/>
                <w:sz w:val="24"/>
                <w:szCs w:val="24"/>
                <w:lang w:eastAsia="en-GB"/>
                <w14:ligatures w14:val="none"/>
              </w:rPr>
              <w:t>Totals</w:t>
            </w:r>
          </w:p>
        </w:tc>
        <w:tc>
          <w:tcPr>
            <w:tcW w:w="1180" w:type="dxa"/>
            <w:tcBorders>
              <w:top w:val="single" w:sz="12" w:space="0" w:color="auto"/>
              <w:left w:val="nil"/>
              <w:bottom w:val="single" w:sz="12" w:space="0" w:color="auto"/>
              <w:right w:val="single" w:sz="12" w:space="0" w:color="auto"/>
            </w:tcBorders>
            <w:shd w:val="clear" w:color="auto" w:fill="auto"/>
            <w:noWrap/>
            <w:vAlign w:val="bottom"/>
            <w:hideMark/>
          </w:tcPr>
          <w:p w14:paraId="23349F87" w14:textId="77777777" w:rsidR="00265930" w:rsidRPr="00265930" w:rsidRDefault="00265930" w:rsidP="00265930">
            <w:pPr>
              <w:spacing w:after="0" w:line="240" w:lineRule="auto"/>
              <w:jc w:val="right"/>
              <w:rPr>
                <w:rFonts w:ascii="Calibri" w:eastAsia="Times New Roman" w:hAnsi="Calibri" w:cs="Calibri"/>
                <w:b/>
                <w:bCs/>
                <w:color w:val="000000"/>
                <w:kern w:val="0"/>
                <w:sz w:val="24"/>
                <w:szCs w:val="24"/>
                <w:lang w:eastAsia="en-GB"/>
                <w14:ligatures w14:val="none"/>
              </w:rPr>
            </w:pPr>
            <w:r w:rsidRPr="00265930">
              <w:rPr>
                <w:rFonts w:ascii="Calibri" w:eastAsia="Times New Roman" w:hAnsi="Calibri" w:cs="Calibri"/>
                <w:b/>
                <w:bCs/>
                <w:color w:val="000000"/>
                <w:kern w:val="0"/>
                <w:sz w:val="24"/>
                <w:szCs w:val="24"/>
                <w:lang w:eastAsia="en-GB"/>
                <w14:ligatures w14:val="none"/>
              </w:rPr>
              <w:t>£667.61</w:t>
            </w:r>
          </w:p>
        </w:tc>
        <w:tc>
          <w:tcPr>
            <w:tcW w:w="1220" w:type="dxa"/>
            <w:tcBorders>
              <w:top w:val="single" w:sz="12" w:space="0" w:color="auto"/>
              <w:left w:val="nil"/>
              <w:bottom w:val="single" w:sz="12" w:space="0" w:color="auto"/>
              <w:right w:val="single" w:sz="12" w:space="0" w:color="auto"/>
            </w:tcBorders>
            <w:shd w:val="clear" w:color="auto" w:fill="auto"/>
            <w:noWrap/>
            <w:vAlign w:val="bottom"/>
            <w:hideMark/>
          </w:tcPr>
          <w:p w14:paraId="34D8C454" w14:textId="77777777" w:rsidR="00265930" w:rsidRPr="00265930" w:rsidRDefault="00265930" w:rsidP="00265930">
            <w:pPr>
              <w:spacing w:after="0" w:line="240" w:lineRule="auto"/>
              <w:jc w:val="right"/>
              <w:rPr>
                <w:rFonts w:ascii="Calibri" w:eastAsia="Times New Roman" w:hAnsi="Calibri" w:cs="Calibri"/>
                <w:b/>
                <w:bCs/>
                <w:color w:val="000000"/>
                <w:kern w:val="0"/>
                <w:sz w:val="24"/>
                <w:szCs w:val="24"/>
                <w:lang w:eastAsia="en-GB"/>
                <w14:ligatures w14:val="none"/>
              </w:rPr>
            </w:pPr>
            <w:r w:rsidRPr="00265930">
              <w:rPr>
                <w:rFonts w:ascii="Calibri" w:eastAsia="Times New Roman" w:hAnsi="Calibri" w:cs="Calibri"/>
                <w:b/>
                <w:bCs/>
                <w:color w:val="000000"/>
                <w:kern w:val="0"/>
                <w:sz w:val="24"/>
                <w:szCs w:val="24"/>
                <w:lang w:eastAsia="en-GB"/>
                <w14:ligatures w14:val="none"/>
              </w:rPr>
              <w:t>£5,237.56</w:t>
            </w:r>
          </w:p>
        </w:tc>
      </w:tr>
    </w:tbl>
    <w:p w14:paraId="4806A875" w14:textId="77777777" w:rsidR="00265930" w:rsidRDefault="00265930" w:rsidP="00F57021">
      <w:pPr>
        <w:rPr>
          <w:rFonts w:ascii="Arial" w:hAnsi="Arial" w:cs="Arial"/>
          <w:b/>
          <w:bCs/>
        </w:rPr>
      </w:pPr>
    </w:p>
    <w:p w14:paraId="3813730E" w14:textId="3D94D441" w:rsidR="00F57021" w:rsidRDefault="00F57021" w:rsidP="00F57021">
      <w:pPr>
        <w:ind w:left="720"/>
        <w:rPr>
          <w:rFonts w:ascii="Arial" w:hAnsi="Arial" w:cs="Arial"/>
        </w:rPr>
      </w:pPr>
      <w:r>
        <w:rPr>
          <w:rFonts w:ascii="Arial" w:hAnsi="Arial" w:cs="Arial"/>
        </w:rPr>
        <w:t>Cllr Martin proposed approval of payments as listed, seconded by Cllr Gidney – Resolved.</w:t>
      </w:r>
    </w:p>
    <w:p w14:paraId="4E498BAF" w14:textId="1016C4E4" w:rsidR="00F57021" w:rsidRDefault="00F57021" w:rsidP="00F57021">
      <w:pPr>
        <w:ind w:left="720"/>
        <w:rPr>
          <w:rFonts w:ascii="Arial" w:hAnsi="Arial" w:cs="Arial"/>
          <w:b/>
          <w:bCs/>
        </w:rPr>
      </w:pPr>
      <w:r>
        <w:rPr>
          <w:rFonts w:ascii="Arial" w:hAnsi="Arial" w:cs="Arial"/>
          <w:b/>
          <w:bCs/>
        </w:rPr>
        <w:t>25.40.2 To Approve streetlight maintenance contract</w:t>
      </w:r>
    </w:p>
    <w:p w14:paraId="1C92ECEA" w14:textId="12CCE988" w:rsidR="00F57021" w:rsidRDefault="00F57021" w:rsidP="00F57021">
      <w:pPr>
        <w:ind w:left="720"/>
        <w:rPr>
          <w:rFonts w:ascii="Arial" w:hAnsi="Arial" w:cs="Arial"/>
        </w:rPr>
      </w:pPr>
      <w:r>
        <w:rPr>
          <w:rFonts w:ascii="Arial" w:hAnsi="Arial" w:cs="Arial"/>
        </w:rPr>
        <w:t>The clerk informed the meeting that the current contract is due for renewal on 01 August 2025. The new contract will be £310.40 plus vat</w:t>
      </w:r>
      <w:r w:rsidR="004B7ED7">
        <w:rPr>
          <w:rFonts w:ascii="Arial" w:hAnsi="Arial" w:cs="Arial"/>
        </w:rPr>
        <w:t xml:space="preserve"> per annum</w:t>
      </w:r>
      <w:r>
        <w:rPr>
          <w:rFonts w:ascii="Arial" w:hAnsi="Arial" w:cs="Arial"/>
        </w:rPr>
        <w:t xml:space="preserve"> and the price will rem</w:t>
      </w:r>
      <w:r w:rsidR="004B7ED7">
        <w:rPr>
          <w:rFonts w:ascii="Arial" w:hAnsi="Arial" w:cs="Arial"/>
        </w:rPr>
        <w:t>ain the same for the next three years,</w:t>
      </w:r>
    </w:p>
    <w:p w14:paraId="406F0C25" w14:textId="46A6F103" w:rsidR="004B7ED7" w:rsidRDefault="004B7ED7" w:rsidP="00F57021">
      <w:pPr>
        <w:ind w:left="720"/>
        <w:rPr>
          <w:rFonts w:ascii="Arial" w:hAnsi="Arial" w:cs="Arial"/>
        </w:rPr>
      </w:pPr>
      <w:r>
        <w:rPr>
          <w:rFonts w:ascii="Arial" w:hAnsi="Arial" w:cs="Arial"/>
        </w:rPr>
        <w:t>Cllr Driver proposed approval of the contract, seconded by Cllr Martin – Resolved</w:t>
      </w:r>
    </w:p>
    <w:p w14:paraId="28FA0357" w14:textId="549D863F" w:rsidR="004B7ED7" w:rsidRDefault="004B7ED7" w:rsidP="00F57021">
      <w:pPr>
        <w:ind w:left="720"/>
        <w:rPr>
          <w:rFonts w:ascii="Arial" w:hAnsi="Arial" w:cs="Arial"/>
          <w:b/>
          <w:bCs/>
        </w:rPr>
      </w:pPr>
      <w:r>
        <w:rPr>
          <w:rFonts w:ascii="Arial" w:hAnsi="Arial" w:cs="Arial"/>
          <w:b/>
          <w:bCs/>
        </w:rPr>
        <w:t>25.40.3 To Receive the grant opportunities Report:</w:t>
      </w:r>
    </w:p>
    <w:p w14:paraId="79522CCA" w14:textId="17E4C178" w:rsidR="004B7ED7" w:rsidRDefault="004B7ED7" w:rsidP="00F57021">
      <w:pPr>
        <w:ind w:left="720"/>
        <w:rPr>
          <w:rFonts w:ascii="Arial" w:hAnsi="Arial" w:cs="Arial"/>
        </w:rPr>
      </w:pPr>
      <w:r>
        <w:rPr>
          <w:rFonts w:ascii="Arial" w:hAnsi="Arial" w:cs="Arial"/>
        </w:rPr>
        <w:t>The clerk informed the meeting that the borough council ha</w:t>
      </w:r>
      <w:r w:rsidR="008D5922">
        <w:rPr>
          <w:rFonts w:ascii="Arial" w:hAnsi="Arial" w:cs="Arial"/>
        </w:rPr>
        <w:t>ve</w:t>
      </w:r>
      <w:r>
        <w:rPr>
          <w:rFonts w:ascii="Arial" w:hAnsi="Arial" w:cs="Arial"/>
        </w:rPr>
        <w:t xml:space="preserve"> invited the council to apply for the second level of </w:t>
      </w:r>
      <w:r w:rsidR="008D5922">
        <w:rPr>
          <w:rFonts w:ascii="Arial" w:hAnsi="Arial" w:cs="Arial"/>
        </w:rPr>
        <w:t>Rural Communities Project</w:t>
      </w:r>
      <w:r>
        <w:rPr>
          <w:rFonts w:ascii="Arial" w:hAnsi="Arial" w:cs="Arial"/>
        </w:rPr>
        <w:t xml:space="preserve"> grant </w:t>
      </w:r>
      <w:r w:rsidR="008D5922">
        <w:rPr>
          <w:rFonts w:ascii="Arial" w:hAnsi="Arial" w:cs="Arial"/>
        </w:rPr>
        <w:t xml:space="preserve">which </w:t>
      </w:r>
      <w:r w:rsidR="00F76777">
        <w:rPr>
          <w:rFonts w:ascii="Arial" w:hAnsi="Arial" w:cs="Arial"/>
        </w:rPr>
        <w:t xml:space="preserve">hopefully </w:t>
      </w:r>
      <w:r w:rsidR="008D5922">
        <w:rPr>
          <w:rFonts w:ascii="Arial" w:hAnsi="Arial" w:cs="Arial"/>
        </w:rPr>
        <w:t>will be used to purchase the land offered to the council from Norfolk County Council. The clerk is in the process of completing the application.</w:t>
      </w:r>
    </w:p>
    <w:p w14:paraId="51B12C02" w14:textId="3D7E17EE" w:rsidR="008D5922" w:rsidRDefault="008D5922" w:rsidP="00F76777">
      <w:pPr>
        <w:ind w:left="720"/>
        <w:rPr>
          <w:rFonts w:ascii="Arial" w:hAnsi="Arial" w:cs="Arial"/>
        </w:rPr>
      </w:pPr>
      <w:r>
        <w:rPr>
          <w:rFonts w:ascii="Arial" w:hAnsi="Arial" w:cs="Arial"/>
        </w:rPr>
        <w:t xml:space="preserve">The bus shelter grant has been </w:t>
      </w:r>
      <w:r w:rsidR="00F76777">
        <w:rPr>
          <w:rFonts w:ascii="Arial" w:hAnsi="Arial" w:cs="Arial"/>
        </w:rPr>
        <w:t>awarded;</w:t>
      </w:r>
      <w:r>
        <w:rPr>
          <w:rFonts w:ascii="Arial" w:hAnsi="Arial" w:cs="Arial"/>
        </w:rPr>
        <w:t xml:space="preserve"> the contractor will</w:t>
      </w:r>
      <w:r w:rsidR="00F76777">
        <w:rPr>
          <w:rFonts w:ascii="Arial" w:hAnsi="Arial" w:cs="Arial"/>
        </w:rPr>
        <w:t xml:space="preserve"> begin the roof replacements early August. </w:t>
      </w:r>
    </w:p>
    <w:p w14:paraId="381D3534" w14:textId="383C6749" w:rsidR="00F76777" w:rsidRDefault="00F76777" w:rsidP="00F76777">
      <w:pPr>
        <w:rPr>
          <w:rFonts w:ascii="Arial" w:hAnsi="Arial" w:cs="Arial"/>
        </w:rPr>
      </w:pPr>
      <w:r>
        <w:rPr>
          <w:rFonts w:ascii="Arial" w:hAnsi="Arial" w:cs="Arial"/>
          <w:b/>
          <w:bCs/>
        </w:rPr>
        <w:t xml:space="preserve">25.41 Planning Applications – </w:t>
      </w:r>
      <w:r>
        <w:rPr>
          <w:rFonts w:ascii="Arial" w:hAnsi="Arial" w:cs="Arial"/>
        </w:rPr>
        <w:t>None</w:t>
      </w:r>
    </w:p>
    <w:p w14:paraId="2BE066FC" w14:textId="03DD595D" w:rsidR="00F76777" w:rsidRDefault="00F76777" w:rsidP="00F76777">
      <w:pPr>
        <w:rPr>
          <w:rFonts w:ascii="Arial" w:hAnsi="Arial" w:cs="Arial"/>
          <w:b/>
          <w:bCs/>
        </w:rPr>
      </w:pPr>
      <w:r>
        <w:rPr>
          <w:rFonts w:ascii="Arial" w:hAnsi="Arial" w:cs="Arial"/>
          <w:b/>
          <w:bCs/>
        </w:rPr>
        <w:t>25.42 Items for Discussion:</w:t>
      </w:r>
    </w:p>
    <w:p w14:paraId="4455FE6A" w14:textId="2B2CCFCD" w:rsidR="00F76777" w:rsidRDefault="00F76777" w:rsidP="00F76777">
      <w:pPr>
        <w:rPr>
          <w:rFonts w:ascii="Arial" w:hAnsi="Arial" w:cs="Arial"/>
          <w:b/>
          <w:bCs/>
        </w:rPr>
      </w:pPr>
      <w:r>
        <w:rPr>
          <w:rFonts w:ascii="Arial" w:hAnsi="Arial" w:cs="Arial"/>
          <w:b/>
          <w:bCs/>
        </w:rPr>
        <w:tab/>
        <w:t>25.42.1 Next steps for NCC land purchase</w:t>
      </w:r>
    </w:p>
    <w:p w14:paraId="5C165131" w14:textId="7E76BF02" w:rsidR="00F76777" w:rsidRDefault="00F76777" w:rsidP="00F76777">
      <w:pPr>
        <w:ind w:left="720"/>
        <w:rPr>
          <w:rFonts w:ascii="Arial" w:hAnsi="Arial" w:cs="Arial"/>
        </w:rPr>
      </w:pPr>
      <w:r>
        <w:rPr>
          <w:rFonts w:ascii="Arial" w:hAnsi="Arial" w:cs="Arial"/>
        </w:rPr>
        <w:lastRenderedPageBreak/>
        <w:t>Following discussion Cllr King proposed a quote for groundworks and repair of the land outlined in blue on the NCC map,</w:t>
      </w:r>
      <w:r w:rsidR="00A87A93">
        <w:rPr>
          <w:rFonts w:ascii="Arial" w:hAnsi="Arial" w:cs="Arial"/>
        </w:rPr>
        <w:t xml:space="preserve"> </w:t>
      </w:r>
      <w:r>
        <w:rPr>
          <w:rFonts w:ascii="Arial" w:hAnsi="Arial" w:cs="Arial"/>
        </w:rPr>
        <w:t xml:space="preserve">seconded by Cllr Martin </w:t>
      </w:r>
      <w:r w:rsidR="00A87A93">
        <w:rPr>
          <w:rFonts w:ascii="Arial" w:hAnsi="Arial" w:cs="Arial"/>
        </w:rPr>
        <w:t>–</w:t>
      </w:r>
      <w:r>
        <w:rPr>
          <w:rFonts w:ascii="Arial" w:hAnsi="Arial" w:cs="Arial"/>
        </w:rPr>
        <w:t xml:space="preserve"> Resolved</w:t>
      </w:r>
    </w:p>
    <w:p w14:paraId="72C6BFB5" w14:textId="48418595" w:rsidR="00A87A93" w:rsidRDefault="00A87A93" w:rsidP="00F76777">
      <w:pPr>
        <w:ind w:left="720"/>
        <w:rPr>
          <w:rFonts w:ascii="Arial" w:hAnsi="Arial" w:cs="Arial"/>
        </w:rPr>
      </w:pPr>
      <w:r>
        <w:rPr>
          <w:rFonts w:ascii="Arial" w:hAnsi="Arial" w:cs="Arial"/>
        </w:rPr>
        <w:t xml:space="preserve">Cllr Driver proposed the sum of £10,000 be offered to NCC for the land and legal fees reimbursed to a maximum of £2,500, seconded by Cllr </w:t>
      </w:r>
      <w:proofErr w:type="gramStart"/>
      <w:r>
        <w:rPr>
          <w:rFonts w:ascii="Arial" w:hAnsi="Arial" w:cs="Arial"/>
        </w:rPr>
        <w:t>Drake  -</w:t>
      </w:r>
      <w:proofErr w:type="gramEnd"/>
      <w:r>
        <w:rPr>
          <w:rFonts w:ascii="Arial" w:hAnsi="Arial" w:cs="Arial"/>
        </w:rPr>
        <w:t xml:space="preserve"> Resolved</w:t>
      </w:r>
    </w:p>
    <w:p w14:paraId="04021083" w14:textId="1923BEA9" w:rsidR="00A87A93" w:rsidRDefault="00A87A93" w:rsidP="00A87A93">
      <w:pPr>
        <w:ind w:left="720"/>
        <w:rPr>
          <w:rFonts w:ascii="Arial" w:hAnsi="Arial" w:cs="Arial"/>
          <w:b/>
          <w:bCs/>
        </w:rPr>
      </w:pPr>
      <w:r>
        <w:rPr>
          <w:rFonts w:ascii="Arial" w:hAnsi="Arial" w:cs="Arial"/>
          <w:b/>
          <w:bCs/>
        </w:rPr>
        <w:t xml:space="preserve">25.42.2 Old School site visit, </w:t>
      </w:r>
      <w:proofErr w:type="gramStart"/>
      <w:r>
        <w:rPr>
          <w:rFonts w:ascii="Arial" w:hAnsi="Arial" w:cs="Arial"/>
          <w:b/>
          <w:bCs/>
        </w:rPr>
        <w:t>parishioners</w:t>
      </w:r>
      <w:proofErr w:type="gramEnd"/>
      <w:r>
        <w:rPr>
          <w:rFonts w:ascii="Arial" w:hAnsi="Arial" w:cs="Arial"/>
          <w:b/>
          <w:bCs/>
        </w:rPr>
        <w:t xml:space="preserve"> consultation and to Approve next steps.</w:t>
      </w:r>
    </w:p>
    <w:p w14:paraId="0129E250" w14:textId="5B05E935" w:rsidR="00A87A93" w:rsidRDefault="00A87A93" w:rsidP="00A87A93">
      <w:pPr>
        <w:ind w:left="720"/>
        <w:rPr>
          <w:rFonts w:ascii="Arial" w:hAnsi="Arial" w:cs="Arial"/>
        </w:rPr>
      </w:pPr>
      <w:r>
        <w:rPr>
          <w:rFonts w:ascii="Arial" w:hAnsi="Arial" w:cs="Arial"/>
        </w:rPr>
        <w:t xml:space="preserve">The site visit and </w:t>
      </w:r>
      <w:proofErr w:type="gramStart"/>
      <w:r>
        <w:rPr>
          <w:rFonts w:ascii="Arial" w:hAnsi="Arial" w:cs="Arial"/>
        </w:rPr>
        <w:t>parishioners</w:t>
      </w:r>
      <w:proofErr w:type="gramEnd"/>
      <w:r>
        <w:rPr>
          <w:rFonts w:ascii="Arial" w:hAnsi="Arial" w:cs="Arial"/>
        </w:rPr>
        <w:t xml:space="preserve"> views were dealt with in the open forum earlier in the meeting. The chairman called for volunteers to come forward and to give their contact details to the clerk. The volunteers will set up a working group and update the council as appropriate. The council will provide support for the working group if required.</w:t>
      </w:r>
    </w:p>
    <w:p w14:paraId="33213DA0" w14:textId="562E96A8" w:rsidR="00A87A93" w:rsidRDefault="00A87A93" w:rsidP="00A87A93">
      <w:pPr>
        <w:ind w:left="720"/>
        <w:rPr>
          <w:rFonts w:ascii="Arial" w:hAnsi="Arial" w:cs="Arial"/>
          <w:b/>
          <w:bCs/>
        </w:rPr>
      </w:pPr>
      <w:r>
        <w:rPr>
          <w:rFonts w:ascii="Arial" w:hAnsi="Arial" w:cs="Arial"/>
          <w:b/>
          <w:bCs/>
        </w:rPr>
        <w:t>25.42.3 Clarification of TPO [Tree Preservation Order] for trees on the Glebe.</w:t>
      </w:r>
    </w:p>
    <w:p w14:paraId="156F40E6" w14:textId="155845E6" w:rsidR="00592FDC" w:rsidRDefault="00592FDC" w:rsidP="00A87A93">
      <w:pPr>
        <w:ind w:left="720"/>
        <w:rPr>
          <w:rFonts w:ascii="Arial" w:hAnsi="Arial" w:cs="Arial"/>
        </w:rPr>
      </w:pPr>
      <w:r>
        <w:rPr>
          <w:rFonts w:ascii="Arial" w:hAnsi="Arial" w:cs="Arial"/>
        </w:rPr>
        <w:t>Cllr Gidney will identify any trees on the Glebe which currently have TPO’s and seek to add any suitable trees to the TPO listings.</w:t>
      </w:r>
    </w:p>
    <w:p w14:paraId="653360AB" w14:textId="5CD19C27" w:rsidR="00592FDC" w:rsidRDefault="00592FDC" w:rsidP="00A87A93">
      <w:pPr>
        <w:ind w:left="720"/>
        <w:rPr>
          <w:rFonts w:ascii="Arial" w:hAnsi="Arial" w:cs="Arial"/>
          <w:b/>
          <w:bCs/>
        </w:rPr>
      </w:pPr>
      <w:r>
        <w:rPr>
          <w:rFonts w:ascii="Arial" w:hAnsi="Arial" w:cs="Arial"/>
          <w:b/>
          <w:bCs/>
        </w:rPr>
        <w:t>25.42.4 Jubilee Hall:</w:t>
      </w:r>
    </w:p>
    <w:p w14:paraId="3FBD9976" w14:textId="6428C88B" w:rsidR="00592FDC" w:rsidRDefault="00592FDC" w:rsidP="00A87A93">
      <w:pPr>
        <w:ind w:left="720"/>
        <w:rPr>
          <w:rFonts w:ascii="Arial" w:hAnsi="Arial" w:cs="Arial"/>
        </w:rPr>
      </w:pPr>
      <w:r>
        <w:rPr>
          <w:rFonts w:ascii="Arial" w:hAnsi="Arial" w:cs="Arial"/>
        </w:rPr>
        <w:t>Cllr King reported that he had located the contact details for a second trustee of the Jubilee Hall but has been unable to locate contact details for the third trustee. The trustees need to hold a meeting to finalise their financial accounts.</w:t>
      </w:r>
    </w:p>
    <w:p w14:paraId="6E38AE84" w14:textId="2EA29F32" w:rsidR="00592FDC" w:rsidRDefault="00592FDC" w:rsidP="00A87A93">
      <w:pPr>
        <w:ind w:left="720"/>
        <w:rPr>
          <w:rFonts w:ascii="Arial" w:hAnsi="Arial" w:cs="Arial"/>
          <w:b/>
          <w:bCs/>
        </w:rPr>
      </w:pPr>
      <w:r>
        <w:rPr>
          <w:rFonts w:ascii="Arial" w:hAnsi="Arial" w:cs="Arial"/>
          <w:b/>
          <w:bCs/>
        </w:rPr>
        <w:t>25.42.5 To Approve meeting Dates for 2025 -2026 financial year.</w:t>
      </w:r>
    </w:p>
    <w:p w14:paraId="42F7B987" w14:textId="33202A2A" w:rsidR="00592FDC" w:rsidRDefault="00592FDC" w:rsidP="00A87A93">
      <w:pPr>
        <w:ind w:left="720"/>
        <w:rPr>
          <w:rFonts w:ascii="Arial" w:hAnsi="Arial" w:cs="Arial"/>
        </w:rPr>
      </w:pPr>
      <w:r>
        <w:rPr>
          <w:rFonts w:ascii="Arial" w:hAnsi="Arial" w:cs="Arial"/>
        </w:rPr>
        <w:t>The Chairman informed the meeting that the first Tuesday of each month works well for the council and proposed that it remains as such, seconded by Cllr Martin – Resolved. The clerk was instructed to produce a meeting date list for the remaining months of the current financial year and publish it on the parish website.</w:t>
      </w:r>
    </w:p>
    <w:p w14:paraId="01899E79" w14:textId="60B1774C" w:rsidR="00592FDC" w:rsidRDefault="00592FDC" w:rsidP="00A87A93">
      <w:pPr>
        <w:ind w:left="720"/>
        <w:rPr>
          <w:rFonts w:ascii="Arial" w:hAnsi="Arial" w:cs="Arial"/>
          <w:b/>
          <w:bCs/>
        </w:rPr>
      </w:pPr>
      <w:r w:rsidRPr="00592FDC">
        <w:rPr>
          <w:rFonts w:ascii="Arial" w:hAnsi="Arial" w:cs="Arial"/>
          <w:b/>
          <w:bCs/>
        </w:rPr>
        <w:t>25.42.6</w:t>
      </w:r>
      <w:r>
        <w:rPr>
          <w:rFonts w:ascii="Arial" w:hAnsi="Arial" w:cs="Arial"/>
          <w:b/>
          <w:bCs/>
        </w:rPr>
        <w:t xml:space="preserve"> To Approve the Appointment of the Locum Clerk to Parish Clerk.</w:t>
      </w:r>
    </w:p>
    <w:p w14:paraId="47846A6C" w14:textId="105A1183" w:rsidR="00592FDC" w:rsidRDefault="00265930" w:rsidP="00A87A93">
      <w:pPr>
        <w:ind w:left="720"/>
        <w:rPr>
          <w:rFonts w:ascii="Arial" w:hAnsi="Arial" w:cs="Arial"/>
        </w:rPr>
      </w:pPr>
      <w:r>
        <w:rPr>
          <w:rFonts w:ascii="Arial" w:hAnsi="Arial" w:cs="Arial"/>
        </w:rPr>
        <w:t>Cllr Dewing proposed approval of the appointment, seconded by Cllr Gidney – Resolved unanimously.</w:t>
      </w:r>
    </w:p>
    <w:p w14:paraId="5D0777FA" w14:textId="1FBB892D" w:rsidR="00265930" w:rsidRDefault="00265930" w:rsidP="00265930">
      <w:pPr>
        <w:rPr>
          <w:rFonts w:ascii="Arial" w:hAnsi="Arial" w:cs="Arial"/>
        </w:rPr>
      </w:pPr>
      <w:r>
        <w:rPr>
          <w:rFonts w:ascii="Arial" w:hAnsi="Arial" w:cs="Arial"/>
          <w:b/>
          <w:bCs/>
        </w:rPr>
        <w:t xml:space="preserve">25.43 Reports from Organisations as Appropriate: - </w:t>
      </w:r>
      <w:r>
        <w:rPr>
          <w:rFonts w:ascii="Arial" w:hAnsi="Arial" w:cs="Arial"/>
        </w:rPr>
        <w:t>None</w:t>
      </w:r>
    </w:p>
    <w:p w14:paraId="6E7673FF" w14:textId="7BECA037" w:rsidR="00265930" w:rsidRDefault="00265930" w:rsidP="00265930">
      <w:pPr>
        <w:rPr>
          <w:rFonts w:ascii="Arial" w:hAnsi="Arial" w:cs="Arial"/>
          <w:b/>
          <w:bCs/>
        </w:rPr>
      </w:pPr>
      <w:r>
        <w:rPr>
          <w:rFonts w:ascii="Arial" w:hAnsi="Arial" w:cs="Arial"/>
          <w:b/>
          <w:bCs/>
        </w:rPr>
        <w:t>25.44 Date of Next Meeting – Tuesday 02 September 2025 at the Jubilee Hall at 07.00pm</w:t>
      </w:r>
    </w:p>
    <w:p w14:paraId="79813074" w14:textId="77777777" w:rsidR="00265930" w:rsidRDefault="00265930" w:rsidP="00265930">
      <w:pPr>
        <w:rPr>
          <w:rFonts w:ascii="Arial" w:hAnsi="Arial" w:cs="Arial"/>
          <w:b/>
          <w:bCs/>
        </w:rPr>
      </w:pPr>
    </w:p>
    <w:p w14:paraId="0E12B134" w14:textId="77777777" w:rsidR="00265930" w:rsidRDefault="00265930" w:rsidP="00265930">
      <w:pPr>
        <w:rPr>
          <w:rFonts w:ascii="Arial" w:hAnsi="Arial" w:cs="Arial"/>
          <w:b/>
          <w:bCs/>
        </w:rPr>
      </w:pPr>
    </w:p>
    <w:p w14:paraId="681B7E78" w14:textId="1B9A7A7F" w:rsidR="00265930" w:rsidRPr="00265930" w:rsidRDefault="00265930" w:rsidP="00265930">
      <w:pPr>
        <w:rPr>
          <w:rFonts w:ascii="Arial" w:hAnsi="Arial" w:cs="Arial"/>
          <w:b/>
          <w:bCs/>
        </w:rPr>
      </w:pPr>
      <w:r>
        <w:rPr>
          <w:rFonts w:ascii="Arial" w:hAnsi="Arial" w:cs="Arial"/>
          <w:b/>
          <w:bCs/>
        </w:rPr>
        <w:t>Chairman</w:t>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t xml:space="preserve">Date: </w:t>
      </w:r>
    </w:p>
    <w:p w14:paraId="2FF0E749" w14:textId="77777777" w:rsidR="00F57021" w:rsidRPr="00F57021" w:rsidRDefault="00F57021" w:rsidP="00F57021">
      <w:pPr>
        <w:ind w:left="720"/>
        <w:rPr>
          <w:rFonts w:ascii="Arial" w:hAnsi="Arial" w:cs="Arial"/>
        </w:rPr>
      </w:pPr>
    </w:p>
    <w:p w14:paraId="35656881" w14:textId="77777777" w:rsidR="00F57021" w:rsidRPr="00F57021" w:rsidRDefault="00F57021" w:rsidP="00F57021">
      <w:pPr>
        <w:rPr>
          <w:rFonts w:ascii="Arial" w:hAnsi="Arial" w:cs="Arial"/>
        </w:rPr>
      </w:pPr>
    </w:p>
    <w:p w14:paraId="4972ABE7" w14:textId="77777777" w:rsidR="00454A36" w:rsidRDefault="00454A36" w:rsidP="00FA067D">
      <w:pPr>
        <w:pStyle w:val="ListParagraph"/>
        <w:rPr>
          <w:rFonts w:ascii="Arial" w:hAnsi="Arial" w:cs="Arial"/>
        </w:rPr>
      </w:pPr>
    </w:p>
    <w:p w14:paraId="71C64636" w14:textId="77777777" w:rsidR="00454A36" w:rsidRDefault="00454A36" w:rsidP="00FA067D">
      <w:pPr>
        <w:pStyle w:val="ListParagraph"/>
        <w:rPr>
          <w:rFonts w:ascii="Arial" w:hAnsi="Arial" w:cs="Arial"/>
        </w:rPr>
      </w:pPr>
    </w:p>
    <w:p w14:paraId="6F8B9A9C" w14:textId="77777777" w:rsidR="00FA067D" w:rsidRPr="0095004D" w:rsidRDefault="00FA067D" w:rsidP="00FA067D">
      <w:pPr>
        <w:pStyle w:val="ListParagraph"/>
        <w:rPr>
          <w:rFonts w:ascii="Arial" w:hAnsi="Arial" w:cs="Arial"/>
        </w:rPr>
      </w:pPr>
    </w:p>
    <w:p w14:paraId="0DED7888" w14:textId="77777777" w:rsidR="001A39EE" w:rsidRDefault="001A39EE"/>
    <w:sectPr w:rsidR="001A39EE">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301C23" w14:textId="77777777" w:rsidR="00265930" w:rsidRDefault="00265930" w:rsidP="00265930">
      <w:pPr>
        <w:spacing w:after="0" w:line="240" w:lineRule="auto"/>
      </w:pPr>
      <w:r>
        <w:separator/>
      </w:r>
    </w:p>
  </w:endnote>
  <w:endnote w:type="continuationSeparator" w:id="0">
    <w:p w14:paraId="2084EFC7" w14:textId="77777777" w:rsidR="00265930" w:rsidRDefault="00265930" w:rsidP="002659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0EEF3" w14:textId="77777777" w:rsidR="00265930" w:rsidRDefault="002659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9494C0" w14:textId="77777777" w:rsidR="00265930" w:rsidRDefault="002659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BE314" w14:textId="77777777" w:rsidR="00265930" w:rsidRDefault="002659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8E20CB" w14:textId="77777777" w:rsidR="00265930" w:rsidRDefault="00265930" w:rsidP="00265930">
      <w:pPr>
        <w:spacing w:after="0" w:line="240" w:lineRule="auto"/>
      </w:pPr>
      <w:r>
        <w:separator/>
      </w:r>
    </w:p>
  </w:footnote>
  <w:footnote w:type="continuationSeparator" w:id="0">
    <w:p w14:paraId="6EB603E6" w14:textId="77777777" w:rsidR="00265930" w:rsidRDefault="00265930" w:rsidP="002659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0799E6" w14:textId="77777777" w:rsidR="00265930" w:rsidRDefault="0026593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97159122"/>
      <w:docPartObj>
        <w:docPartGallery w:val="Watermarks"/>
        <w:docPartUnique/>
      </w:docPartObj>
    </w:sdtPr>
    <w:sdtContent>
      <w:p w14:paraId="1CC290E8" w14:textId="75021CF0" w:rsidR="00265930" w:rsidRDefault="00265930">
        <w:pPr>
          <w:pStyle w:val="Header"/>
        </w:pPr>
        <w:r>
          <w:rPr>
            <w:noProof/>
          </w:rPr>
          <w:pict w14:anchorId="2253593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DFBF84" w14:textId="77777777" w:rsidR="00265930" w:rsidRDefault="0026593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477E33"/>
    <w:multiLevelType w:val="hybridMultilevel"/>
    <w:tmpl w:val="9F865A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622905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0A7"/>
    <w:rsid w:val="000450A7"/>
    <w:rsid w:val="00170D1E"/>
    <w:rsid w:val="001A39EE"/>
    <w:rsid w:val="00265930"/>
    <w:rsid w:val="00411170"/>
    <w:rsid w:val="00454A36"/>
    <w:rsid w:val="004B7ED7"/>
    <w:rsid w:val="00592FDC"/>
    <w:rsid w:val="0079347C"/>
    <w:rsid w:val="007F3109"/>
    <w:rsid w:val="008D5922"/>
    <w:rsid w:val="0095004D"/>
    <w:rsid w:val="00A857AB"/>
    <w:rsid w:val="00A87A93"/>
    <w:rsid w:val="00AA251D"/>
    <w:rsid w:val="00D9052A"/>
    <w:rsid w:val="00DD619A"/>
    <w:rsid w:val="00DF4966"/>
    <w:rsid w:val="00F57021"/>
    <w:rsid w:val="00F76777"/>
    <w:rsid w:val="00FA06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48D0D4F"/>
  <w15:chartTrackingRefBased/>
  <w15:docId w15:val="{E6CA1811-E049-43C9-A8B6-95790BA15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50A7"/>
  </w:style>
  <w:style w:type="paragraph" w:styleId="Heading1">
    <w:name w:val="heading 1"/>
    <w:basedOn w:val="Normal"/>
    <w:next w:val="Normal"/>
    <w:link w:val="Heading1Char"/>
    <w:uiPriority w:val="9"/>
    <w:qFormat/>
    <w:rsid w:val="000450A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450A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450A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450A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450A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450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50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50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50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50A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450A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450A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450A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450A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450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50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50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50A7"/>
    <w:rPr>
      <w:rFonts w:eastAsiaTheme="majorEastAsia" w:cstheme="majorBidi"/>
      <w:color w:val="272727" w:themeColor="text1" w:themeTint="D8"/>
    </w:rPr>
  </w:style>
  <w:style w:type="paragraph" w:styleId="Title">
    <w:name w:val="Title"/>
    <w:basedOn w:val="Normal"/>
    <w:next w:val="Normal"/>
    <w:link w:val="TitleChar"/>
    <w:uiPriority w:val="10"/>
    <w:qFormat/>
    <w:rsid w:val="000450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50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50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50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50A7"/>
    <w:pPr>
      <w:spacing w:before="160"/>
      <w:jc w:val="center"/>
    </w:pPr>
    <w:rPr>
      <w:i/>
      <w:iCs/>
      <w:color w:val="404040" w:themeColor="text1" w:themeTint="BF"/>
    </w:rPr>
  </w:style>
  <w:style w:type="character" w:customStyle="1" w:styleId="QuoteChar">
    <w:name w:val="Quote Char"/>
    <w:basedOn w:val="DefaultParagraphFont"/>
    <w:link w:val="Quote"/>
    <w:uiPriority w:val="29"/>
    <w:rsid w:val="000450A7"/>
    <w:rPr>
      <w:i/>
      <w:iCs/>
      <w:color w:val="404040" w:themeColor="text1" w:themeTint="BF"/>
    </w:rPr>
  </w:style>
  <w:style w:type="paragraph" w:styleId="ListParagraph">
    <w:name w:val="List Paragraph"/>
    <w:basedOn w:val="Normal"/>
    <w:uiPriority w:val="34"/>
    <w:qFormat/>
    <w:rsid w:val="000450A7"/>
    <w:pPr>
      <w:ind w:left="720"/>
      <w:contextualSpacing/>
    </w:pPr>
  </w:style>
  <w:style w:type="character" w:styleId="IntenseEmphasis">
    <w:name w:val="Intense Emphasis"/>
    <w:basedOn w:val="DefaultParagraphFont"/>
    <w:uiPriority w:val="21"/>
    <w:qFormat/>
    <w:rsid w:val="000450A7"/>
    <w:rPr>
      <w:i/>
      <w:iCs/>
      <w:color w:val="2F5496" w:themeColor="accent1" w:themeShade="BF"/>
    </w:rPr>
  </w:style>
  <w:style w:type="paragraph" w:styleId="IntenseQuote">
    <w:name w:val="Intense Quote"/>
    <w:basedOn w:val="Normal"/>
    <w:next w:val="Normal"/>
    <w:link w:val="IntenseQuoteChar"/>
    <w:uiPriority w:val="30"/>
    <w:qFormat/>
    <w:rsid w:val="000450A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450A7"/>
    <w:rPr>
      <w:i/>
      <w:iCs/>
      <w:color w:val="2F5496" w:themeColor="accent1" w:themeShade="BF"/>
    </w:rPr>
  </w:style>
  <w:style w:type="character" w:styleId="IntenseReference">
    <w:name w:val="Intense Reference"/>
    <w:basedOn w:val="DefaultParagraphFont"/>
    <w:uiPriority w:val="32"/>
    <w:qFormat/>
    <w:rsid w:val="000450A7"/>
    <w:rPr>
      <w:b/>
      <w:bCs/>
      <w:smallCaps/>
      <w:color w:val="2F5496" w:themeColor="accent1" w:themeShade="BF"/>
      <w:spacing w:val="5"/>
    </w:rPr>
  </w:style>
  <w:style w:type="paragraph" w:styleId="Header">
    <w:name w:val="header"/>
    <w:basedOn w:val="Normal"/>
    <w:link w:val="HeaderChar"/>
    <w:uiPriority w:val="99"/>
    <w:unhideWhenUsed/>
    <w:rsid w:val="002659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5930"/>
  </w:style>
  <w:style w:type="paragraph" w:styleId="Footer">
    <w:name w:val="footer"/>
    <w:basedOn w:val="Normal"/>
    <w:link w:val="FooterChar"/>
    <w:uiPriority w:val="99"/>
    <w:unhideWhenUsed/>
    <w:rsid w:val="002659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59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3734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203</TotalTime>
  <Pages>4</Pages>
  <Words>1390</Words>
  <Characters>7927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GaytonPC</dc:creator>
  <cp:keywords/>
  <dc:description/>
  <cp:lastModifiedBy>Clerk GaytonPC</cp:lastModifiedBy>
  <cp:revision>1</cp:revision>
  <cp:lastPrinted>2025-07-11T17:21:00Z</cp:lastPrinted>
  <dcterms:created xsi:type="dcterms:W3CDTF">2025-07-11T14:09:00Z</dcterms:created>
  <dcterms:modified xsi:type="dcterms:W3CDTF">2025-07-11T17:36:00Z</dcterms:modified>
</cp:coreProperties>
</file>