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98942" w14:textId="77777777" w:rsidR="00E62D6F" w:rsidRPr="00423914" w:rsidRDefault="00E62D6F" w:rsidP="00E62D6F">
      <w:pPr>
        <w:jc w:val="center"/>
        <w:rPr>
          <w:b/>
          <w:bCs/>
        </w:rPr>
      </w:pPr>
      <w:r w:rsidRPr="00423914">
        <w:rPr>
          <w:b/>
          <w:bCs/>
        </w:rPr>
        <w:t>GAYTON PARISH COUNCIL</w:t>
      </w:r>
    </w:p>
    <w:p w14:paraId="052368BF" w14:textId="32265024" w:rsidR="00E62D6F" w:rsidRPr="00423914" w:rsidRDefault="00E62D6F" w:rsidP="00E62D6F">
      <w:pPr>
        <w:jc w:val="center"/>
        <w:rPr>
          <w:b/>
          <w:bCs/>
        </w:rPr>
      </w:pPr>
      <w:r w:rsidRPr="00423914">
        <w:rPr>
          <w:b/>
          <w:bCs/>
        </w:rPr>
        <w:t xml:space="preserve">Parish Council Meeting </w:t>
      </w:r>
      <w:r>
        <w:rPr>
          <w:b/>
          <w:bCs/>
        </w:rPr>
        <w:t>02 December</w:t>
      </w:r>
      <w:r w:rsidRPr="00423914">
        <w:rPr>
          <w:b/>
          <w:bCs/>
        </w:rPr>
        <w:t xml:space="preserve"> 2025</w:t>
      </w:r>
    </w:p>
    <w:p w14:paraId="3A760A9B" w14:textId="77777777" w:rsidR="00E62D6F" w:rsidRPr="00423914" w:rsidRDefault="00E62D6F" w:rsidP="00E62D6F">
      <w:pPr>
        <w:jc w:val="center"/>
        <w:rPr>
          <w:b/>
          <w:bCs/>
        </w:rPr>
      </w:pPr>
      <w:r w:rsidRPr="00423914">
        <w:rPr>
          <w:b/>
          <w:bCs/>
        </w:rPr>
        <w:t>Held at the Jubilee Hall at 07.00pm</w:t>
      </w:r>
    </w:p>
    <w:p w14:paraId="5D819E05" w14:textId="5C34D1CF" w:rsidR="00E62D6F" w:rsidRPr="00423914" w:rsidRDefault="00E62D6F" w:rsidP="00E62D6F">
      <w:r w:rsidRPr="00423914">
        <w:rPr>
          <w:b/>
          <w:bCs/>
        </w:rPr>
        <w:t xml:space="preserve">Present: </w:t>
      </w:r>
      <w:r w:rsidRPr="00423914">
        <w:t xml:space="preserve">Cllrs Dewing [Chairman] </w:t>
      </w:r>
      <w:r>
        <w:t>Cllrs Martin and Cuthbert</w:t>
      </w:r>
    </w:p>
    <w:p w14:paraId="50980B1E" w14:textId="4EC2D183" w:rsidR="00E62D6F" w:rsidRDefault="00E62D6F" w:rsidP="00E62D6F">
      <w:r w:rsidRPr="00423914">
        <w:rPr>
          <w:b/>
          <w:bCs/>
        </w:rPr>
        <w:t xml:space="preserve">In Attendance: </w:t>
      </w:r>
      <w:r w:rsidRPr="00423914">
        <w:t xml:space="preserve">Mr </w:t>
      </w:r>
      <w:proofErr w:type="spellStart"/>
      <w:r w:rsidRPr="00423914">
        <w:t>A.</w:t>
      </w:r>
      <w:proofErr w:type="gramStart"/>
      <w:r w:rsidRPr="00423914">
        <w:t>L.Loy</w:t>
      </w:r>
      <w:proofErr w:type="spellEnd"/>
      <w:proofErr w:type="gramEnd"/>
      <w:r w:rsidRPr="00423914">
        <w:t xml:space="preserve"> [Clerk] B</w:t>
      </w:r>
      <w:r>
        <w:t xml:space="preserve">orough </w:t>
      </w:r>
      <w:r w:rsidRPr="00423914">
        <w:t>Cllr de Whalley</w:t>
      </w:r>
      <w:r>
        <w:t xml:space="preserve">, no </w:t>
      </w:r>
      <w:r w:rsidRPr="00423914">
        <w:t>members of the public.</w:t>
      </w:r>
    </w:p>
    <w:p w14:paraId="607AEC22" w14:textId="564CA94C" w:rsidR="00E62D6F" w:rsidRDefault="00E62D6F" w:rsidP="00E62D6F">
      <w:pPr>
        <w:rPr>
          <w:b/>
          <w:bCs/>
        </w:rPr>
      </w:pPr>
      <w:r>
        <w:rPr>
          <w:b/>
          <w:bCs/>
        </w:rPr>
        <w:t>25.86 Welcome and apologies for Absence.</w:t>
      </w:r>
    </w:p>
    <w:p w14:paraId="15316637" w14:textId="77777777" w:rsidR="00E62D6F" w:rsidRDefault="00E62D6F" w:rsidP="00E62D6F">
      <w:pPr>
        <w:ind w:left="720"/>
      </w:pPr>
      <w:r>
        <w:t xml:space="preserve">The chairman welcomed all to the meeting including the parish council’s newest co-opted member Cllr Bruce Cuthbert. The clerk asked Cllr Cuthbert to sign the acceptance of office document, Cllr Cuthbert signed the document and the clerk witnessed the signature. </w:t>
      </w:r>
    </w:p>
    <w:p w14:paraId="7D04320D" w14:textId="37DF8656" w:rsidR="00E62D6F" w:rsidRDefault="00E62D6F" w:rsidP="00E62D6F">
      <w:pPr>
        <w:ind w:left="720"/>
      </w:pPr>
      <w:r>
        <w:t>The Chairman asked the clerk for any apologies for absence. The clerk informed the meeting that Cllrs King, Gidney, Drake and Driver all sent their apologies for absence.</w:t>
      </w:r>
    </w:p>
    <w:p w14:paraId="2B470B02" w14:textId="7479CD6E" w:rsidR="00E62D6F" w:rsidRDefault="00E62D6F" w:rsidP="00E62D6F">
      <w:r>
        <w:rPr>
          <w:b/>
          <w:bCs/>
        </w:rPr>
        <w:t xml:space="preserve">25.87 Declarations of Interest. – </w:t>
      </w:r>
      <w:r>
        <w:t>None</w:t>
      </w:r>
    </w:p>
    <w:p w14:paraId="03427536" w14:textId="25828BF5" w:rsidR="00E62D6F" w:rsidRDefault="00E62D6F" w:rsidP="00E62D6F">
      <w:pPr>
        <w:rPr>
          <w:b/>
          <w:bCs/>
          <w:i/>
          <w:iCs/>
        </w:rPr>
      </w:pPr>
      <w:r>
        <w:rPr>
          <w:b/>
          <w:bCs/>
          <w:i/>
          <w:iCs/>
        </w:rPr>
        <w:t xml:space="preserve">The Chairman suspended the meeting to receive ward reports and </w:t>
      </w:r>
      <w:r w:rsidR="00A0697D">
        <w:rPr>
          <w:b/>
          <w:bCs/>
          <w:i/>
          <w:iCs/>
        </w:rPr>
        <w:t>parishioners’</w:t>
      </w:r>
      <w:r>
        <w:rPr>
          <w:b/>
          <w:bCs/>
          <w:i/>
          <w:iCs/>
        </w:rPr>
        <w:t xml:space="preserve"> questions.</w:t>
      </w:r>
    </w:p>
    <w:p w14:paraId="04354D4B" w14:textId="1F154922" w:rsidR="00E62D6F" w:rsidRPr="00A0697D" w:rsidRDefault="00E62D6F" w:rsidP="00E62D6F">
      <w:r w:rsidRPr="00A0697D">
        <w:t>Borough councill</w:t>
      </w:r>
      <w:r w:rsidR="00A0697D" w:rsidRPr="00A0697D">
        <w:t xml:space="preserve">or de Whalley informed the meeting that </w:t>
      </w:r>
      <w:proofErr w:type="spellStart"/>
      <w:proofErr w:type="gramStart"/>
      <w:r w:rsidR="00A0697D" w:rsidRPr="00A0697D">
        <w:t>B.Cllr</w:t>
      </w:r>
      <w:proofErr w:type="spellEnd"/>
      <w:proofErr w:type="gramEnd"/>
      <w:r w:rsidR="00A0697D" w:rsidRPr="00A0697D">
        <w:t xml:space="preserve"> Anota and </w:t>
      </w:r>
      <w:proofErr w:type="spellStart"/>
      <w:proofErr w:type="gramStart"/>
      <w:r w:rsidR="00A0697D" w:rsidRPr="00A0697D">
        <w:t>C.Cllr</w:t>
      </w:r>
      <w:proofErr w:type="spellEnd"/>
      <w:proofErr w:type="gramEnd"/>
      <w:r w:rsidR="00A0697D" w:rsidRPr="00A0697D">
        <w:t xml:space="preserve"> Moriarty were unavailable to attend the meeting and sent their apologies.</w:t>
      </w:r>
    </w:p>
    <w:p w14:paraId="2A3CAF5D" w14:textId="20371C2B" w:rsidR="001A39EE" w:rsidRDefault="00A0697D">
      <w:proofErr w:type="spellStart"/>
      <w:proofErr w:type="gramStart"/>
      <w:r>
        <w:t>B.Cllr</w:t>
      </w:r>
      <w:proofErr w:type="spellEnd"/>
      <w:proofErr w:type="gramEnd"/>
      <w:r>
        <w:t xml:space="preserve"> de Whalley updated the meeting regarding the consultation being undertaken by the government regarding the Local Government reorganisation. The options are one. Two or three unitary councils. The brough council preference is for three unitary councils in Norfolk whilst County Hall have a preference for a single unitary council based in Norwich. The public and parish councils are being encouraged to take part in the consultation details are on borough and county websites.</w:t>
      </w:r>
    </w:p>
    <w:p w14:paraId="2720A182" w14:textId="76DCF4E5" w:rsidR="00A0697D" w:rsidRDefault="00A0697D">
      <w:proofErr w:type="spellStart"/>
      <w:proofErr w:type="gramStart"/>
      <w:r>
        <w:t>B.Cllr</w:t>
      </w:r>
      <w:proofErr w:type="spellEnd"/>
      <w:proofErr w:type="gramEnd"/>
      <w:r>
        <w:t xml:space="preserve"> de Whalley stated that the borough council now have an online interactive resource available to all which gives access to a map showing all trees with preservation orders and the details of the preservation orders can also be viewed.</w:t>
      </w:r>
    </w:p>
    <w:p w14:paraId="7D238134" w14:textId="1F265985" w:rsidR="00A0697D" w:rsidRDefault="00216AF9">
      <w:proofErr w:type="spellStart"/>
      <w:proofErr w:type="gramStart"/>
      <w:r>
        <w:t>B.Cllr</w:t>
      </w:r>
      <w:proofErr w:type="spellEnd"/>
      <w:proofErr w:type="gramEnd"/>
      <w:r>
        <w:t xml:space="preserve"> de Whalley reminded the meeting that CIL applications for funding resume in March 2026 and will be open for two months. The rules to apply for CIL funding have changed and the clerk has downloaded the upskilling details.</w:t>
      </w:r>
    </w:p>
    <w:p w14:paraId="7B324A9A" w14:textId="09454B0A" w:rsidR="00216AF9" w:rsidRDefault="00216AF9">
      <w:pPr>
        <w:rPr>
          <w:b/>
          <w:bCs/>
          <w:i/>
          <w:iCs/>
        </w:rPr>
      </w:pPr>
      <w:r>
        <w:rPr>
          <w:b/>
          <w:bCs/>
          <w:i/>
          <w:iCs/>
        </w:rPr>
        <w:t>The Chairman reconvened the meeting.</w:t>
      </w:r>
    </w:p>
    <w:p w14:paraId="6EE035DC" w14:textId="171C06A3" w:rsidR="00216AF9" w:rsidRDefault="00216AF9">
      <w:r>
        <w:rPr>
          <w:b/>
          <w:bCs/>
        </w:rPr>
        <w:t>25.88 To Approve the minutes of the 4</w:t>
      </w:r>
      <w:r w:rsidRPr="00216AF9">
        <w:rPr>
          <w:b/>
          <w:bCs/>
          <w:vertAlign w:val="superscript"/>
        </w:rPr>
        <w:t>th</w:t>
      </w:r>
      <w:r>
        <w:rPr>
          <w:b/>
          <w:bCs/>
        </w:rPr>
        <w:t xml:space="preserve"> November 2025 as a true record. </w:t>
      </w:r>
      <w:r>
        <w:t>– Cllr Martin proposed approval of the minutes, Cllr Dewing seconded the proposal – resolved.</w:t>
      </w:r>
    </w:p>
    <w:p w14:paraId="49B02F86" w14:textId="14062944" w:rsidR="00216AF9" w:rsidRDefault="00216AF9">
      <w:pPr>
        <w:rPr>
          <w:b/>
          <w:bCs/>
        </w:rPr>
      </w:pPr>
      <w:r>
        <w:rPr>
          <w:b/>
          <w:bCs/>
        </w:rPr>
        <w:t>25.89 Correspondence,</w:t>
      </w:r>
    </w:p>
    <w:p w14:paraId="384E6DBB" w14:textId="7E0B6BF6" w:rsidR="00216AF9" w:rsidRDefault="00216AF9">
      <w:r>
        <w:rPr>
          <w:b/>
          <w:bCs/>
        </w:rPr>
        <w:tab/>
      </w:r>
      <w:r>
        <w:t>The clerk informed the meeting of the following correspondence received in November.</w:t>
      </w:r>
    </w:p>
    <w:p w14:paraId="1F2BE5F5" w14:textId="6EC7DCC3" w:rsidR="00216AF9" w:rsidRDefault="00216AF9" w:rsidP="00216AF9">
      <w:pPr>
        <w:pStyle w:val="ListParagraph"/>
        <w:numPr>
          <w:ilvl w:val="0"/>
          <w:numId w:val="1"/>
        </w:numPr>
      </w:pPr>
      <w:r>
        <w:t xml:space="preserve">Notification of speeding through Gayton can </w:t>
      </w:r>
      <w:proofErr w:type="spellStart"/>
      <w:r>
        <w:t>speedwatch</w:t>
      </w:r>
      <w:proofErr w:type="spellEnd"/>
      <w:r>
        <w:t xml:space="preserve"> help</w:t>
      </w:r>
    </w:p>
    <w:p w14:paraId="6A21A984" w14:textId="20015B4E" w:rsidR="00216AF9" w:rsidRDefault="00216AF9" w:rsidP="00216AF9">
      <w:pPr>
        <w:pStyle w:val="ListParagraph"/>
        <w:numPr>
          <w:ilvl w:val="0"/>
          <w:numId w:val="1"/>
        </w:numPr>
      </w:pPr>
      <w:r>
        <w:t>Gayton Goslings are seeking a donation for gardening tools and seeds [Agenda January for approval]</w:t>
      </w:r>
    </w:p>
    <w:p w14:paraId="1B1B6328" w14:textId="6F3E0F2B" w:rsidR="00216AF9" w:rsidRDefault="00216AF9" w:rsidP="00216AF9">
      <w:pPr>
        <w:pStyle w:val="ListParagraph"/>
        <w:numPr>
          <w:ilvl w:val="0"/>
          <w:numId w:val="1"/>
        </w:numPr>
      </w:pPr>
      <w:r>
        <w:t xml:space="preserve">West Norfolk council had been notified of obscene graffiti </w:t>
      </w:r>
      <w:r w:rsidR="00694167">
        <w:t>in the playground which they have removed, whilst doing so they noticed the legs on the slide are broken.</w:t>
      </w:r>
    </w:p>
    <w:p w14:paraId="2B6B0006" w14:textId="62144DA6" w:rsidR="00694167" w:rsidRDefault="00694167" w:rsidP="00216AF9">
      <w:pPr>
        <w:pStyle w:val="ListParagraph"/>
        <w:numPr>
          <w:ilvl w:val="0"/>
          <w:numId w:val="1"/>
        </w:numPr>
      </w:pPr>
      <w:r>
        <w:t>The clerk has been notified of a grant for rural community small grants to support capital projects [clerk will investigate projects]</w:t>
      </w:r>
    </w:p>
    <w:p w14:paraId="04BBF224" w14:textId="0C154C29" w:rsidR="00694167" w:rsidRDefault="00694167" w:rsidP="00216AF9">
      <w:pPr>
        <w:pStyle w:val="ListParagraph"/>
        <w:numPr>
          <w:ilvl w:val="0"/>
          <w:numId w:val="1"/>
        </w:numPr>
      </w:pPr>
      <w:r>
        <w:lastRenderedPageBreak/>
        <w:t>Anti-social behaviour was reported to the clerk, he has spoken with the resident and agencies to ask for the issue to be resolved via the landlord of the property.</w:t>
      </w:r>
    </w:p>
    <w:p w14:paraId="287BDF4E" w14:textId="369C4011" w:rsidR="00694167" w:rsidRDefault="00694167" w:rsidP="00216AF9">
      <w:pPr>
        <w:pStyle w:val="ListParagraph"/>
        <w:numPr>
          <w:ilvl w:val="0"/>
          <w:numId w:val="1"/>
        </w:numPr>
      </w:pPr>
      <w:r>
        <w:t>A report of fly tipping which has been reported.</w:t>
      </w:r>
    </w:p>
    <w:p w14:paraId="31E079D8" w14:textId="46E1823A" w:rsidR="00694167" w:rsidRDefault="00694167" w:rsidP="00216AF9">
      <w:pPr>
        <w:pStyle w:val="ListParagraph"/>
        <w:numPr>
          <w:ilvl w:val="0"/>
          <w:numId w:val="1"/>
        </w:numPr>
      </w:pPr>
      <w:r>
        <w:t>Anglian Water have forwarded a report on works undertaken in the parish. The clerk read out the report to the meeting.</w:t>
      </w:r>
    </w:p>
    <w:p w14:paraId="44F5826C" w14:textId="574FD3A9" w:rsidR="00694167" w:rsidRDefault="00694167" w:rsidP="00216AF9">
      <w:pPr>
        <w:pStyle w:val="ListParagraph"/>
        <w:numPr>
          <w:ilvl w:val="0"/>
          <w:numId w:val="1"/>
        </w:numPr>
      </w:pPr>
      <w:r>
        <w:t>A streetlight was reported as being out of order, the matter has been passed to our maintenance contractor for repair.</w:t>
      </w:r>
    </w:p>
    <w:p w14:paraId="0B91996C" w14:textId="2C202F62" w:rsidR="00694167" w:rsidRDefault="00694167" w:rsidP="00694167">
      <w:pPr>
        <w:rPr>
          <w:b/>
          <w:bCs/>
        </w:rPr>
      </w:pPr>
      <w:r>
        <w:rPr>
          <w:b/>
          <w:bCs/>
        </w:rPr>
        <w:t>25.90 Matters Arising.</w:t>
      </w:r>
    </w:p>
    <w:p w14:paraId="02109C60" w14:textId="73B12B17" w:rsidR="00694167" w:rsidRDefault="00694167" w:rsidP="00B21898">
      <w:pPr>
        <w:ind w:left="720"/>
      </w:pPr>
      <w:r>
        <w:t xml:space="preserve">The clerk informed the meeting that the malware invoice renewal fee had possibly been taken from the previous clerk’s bank account. The clerk will contact her to check and refund her </w:t>
      </w:r>
      <w:r w:rsidR="00B21898">
        <w:t>should that be the case.</w:t>
      </w:r>
    </w:p>
    <w:p w14:paraId="14B9DC8D" w14:textId="6E2CE6BF" w:rsidR="00B21898" w:rsidRDefault="00B21898" w:rsidP="00B21898">
      <w:pPr>
        <w:ind w:left="720"/>
      </w:pPr>
      <w:r>
        <w:t xml:space="preserve">The clerk updated the meeting regarding the progress made with Npower to recover the overpayment. The correct account has now been identified, Npower </w:t>
      </w:r>
      <w:proofErr w:type="gramStart"/>
      <w:r>
        <w:t>recognise</w:t>
      </w:r>
      <w:proofErr w:type="gramEnd"/>
      <w:r>
        <w:t xml:space="preserve"> the overpayment and have credited our account with the overpayment which will be set against future invoices.</w:t>
      </w:r>
    </w:p>
    <w:p w14:paraId="67C28D69" w14:textId="40E9A989" w:rsidR="00B21898" w:rsidRDefault="00B21898" w:rsidP="00B21898">
      <w:pPr>
        <w:rPr>
          <w:b/>
          <w:bCs/>
        </w:rPr>
      </w:pPr>
      <w:r>
        <w:rPr>
          <w:b/>
          <w:bCs/>
        </w:rPr>
        <w:t>25.91 Finance.</w:t>
      </w:r>
    </w:p>
    <w:p w14:paraId="78054173" w14:textId="215C2C15" w:rsidR="00B21898" w:rsidRDefault="00B21898" w:rsidP="00B21898">
      <w:pPr>
        <w:ind w:left="720"/>
      </w:pPr>
      <w:r>
        <w:rPr>
          <w:b/>
          <w:bCs/>
        </w:rPr>
        <w:t xml:space="preserve">25.91.1 To Approve payments as listed – </w:t>
      </w:r>
      <w:r>
        <w:t>Cllr Martin proposed approval, seconded by Cllr Cuthbert- resolved</w:t>
      </w:r>
    </w:p>
    <w:tbl>
      <w:tblPr>
        <w:tblW w:w="8640" w:type="dxa"/>
        <w:tblLook w:val="04A0" w:firstRow="1" w:lastRow="0" w:firstColumn="1" w:lastColumn="0" w:noHBand="0" w:noVBand="1"/>
      </w:tblPr>
      <w:tblGrid>
        <w:gridCol w:w="2860"/>
        <w:gridCol w:w="3380"/>
        <w:gridCol w:w="1180"/>
        <w:gridCol w:w="1220"/>
      </w:tblGrid>
      <w:tr w:rsidR="00B21898" w:rsidRPr="00B21898" w14:paraId="4E41C3EA" w14:textId="77777777" w:rsidTr="00B21898">
        <w:trPr>
          <w:trHeight w:val="312"/>
        </w:trPr>
        <w:tc>
          <w:tcPr>
            <w:tcW w:w="2860" w:type="dxa"/>
            <w:tcBorders>
              <w:top w:val="single" w:sz="4" w:space="0" w:color="auto"/>
              <w:left w:val="single" w:sz="4" w:space="0" w:color="auto"/>
              <w:bottom w:val="single" w:sz="4" w:space="0" w:color="auto"/>
              <w:right w:val="single" w:sz="4" w:space="0" w:color="auto"/>
            </w:tcBorders>
            <w:noWrap/>
            <w:vAlign w:val="bottom"/>
            <w:hideMark/>
          </w:tcPr>
          <w:p w14:paraId="6D5AFF8C" w14:textId="77777777" w:rsidR="00B21898" w:rsidRPr="00B21898" w:rsidRDefault="00B21898" w:rsidP="00B21898">
            <w:pPr>
              <w:spacing w:after="0" w:line="240" w:lineRule="auto"/>
              <w:rPr>
                <w:rFonts w:ascii="Calibri" w:eastAsia="Times New Roman" w:hAnsi="Calibri" w:cs="Calibri"/>
                <w:b/>
                <w:bCs/>
                <w:color w:val="000000"/>
                <w:kern w:val="0"/>
                <w:sz w:val="24"/>
                <w:szCs w:val="24"/>
                <w:lang w:eastAsia="en-GB"/>
                <w14:ligatures w14:val="none"/>
              </w:rPr>
            </w:pPr>
            <w:r w:rsidRPr="00B21898">
              <w:rPr>
                <w:rFonts w:ascii="Calibri" w:eastAsia="Times New Roman" w:hAnsi="Calibri" w:cs="Calibri"/>
                <w:b/>
                <w:bCs/>
                <w:color w:val="000000"/>
                <w:kern w:val="0"/>
                <w:sz w:val="24"/>
                <w:szCs w:val="24"/>
                <w:lang w:eastAsia="en-GB"/>
                <w14:ligatures w14:val="none"/>
              </w:rPr>
              <w:t>Supplier</w:t>
            </w:r>
          </w:p>
        </w:tc>
        <w:tc>
          <w:tcPr>
            <w:tcW w:w="3380" w:type="dxa"/>
            <w:tcBorders>
              <w:top w:val="single" w:sz="4" w:space="0" w:color="auto"/>
              <w:left w:val="nil"/>
              <w:bottom w:val="single" w:sz="4" w:space="0" w:color="auto"/>
              <w:right w:val="single" w:sz="4" w:space="0" w:color="auto"/>
            </w:tcBorders>
            <w:noWrap/>
            <w:vAlign w:val="bottom"/>
            <w:hideMark/>
          </w:tcPr>
          <w:p w14:paraId="570AA10F" w14:textId="77777777" w:rsidR="00B21898" w:rsidRPr="00B21898" w:rsidRDefault="00B21898" w:rsidP="00B21898">
            <w:pPr>
              <w:spacing w:after="0" w:line="240" w:lineRule="auto"/>
              <w:rPr>
                <w:rFonts w:ascii="Calibri" w:eastAsia="Times New Roman" w:hAnsi="Calibri" w:cs="Calibri"/>
                <w:b/>
                <w:bCs/>
                <w:color w:val="000000"/>
                <w:kern w:val="0"/>
                <w:sz w:val="24"/>
                <w:szCs w:val="24"/>
                <w:lang w:eastAsia="en-GB"/>
                <w14:ligatures w14:val="none"/>
              </w:rPr>
            </w:pPr>
            <w:r w:rsidRPr="00B21898">
              <w:rPr>
                <w:rFonts w:ascii="Calibri" w:eastAsia="Times New Roman" w:hAnsi="Calibri" w:cs="Calibri"/>
                <w:b/>
                <w:bCs/>
                <w:color w:val="000000"/>
                <w:kern w:val="0"/>
                <w:sz w:val="24"/>
                <w:szCs w:val="24"/>
                <w:lang w:eastAsia="en-GB"/>
                <w14:ligatures w14:val="none"/>
              </w:rPr>
              <w:t>Description</w:t>
            </w:r>
          </w:p>
        </w:tc>
        <w:tc>
          <w:tcPr>
            <w:tcW w:w="1180" w:type="dxa"/>
            <w:tcBorders>
              <w:top w:val="single" w:sz="4" w:space="0" w:color="auto"/>
              <w:left w:val="nil"/>
              <w:bottom w:val="single" w:sz="4" w:space="0" w:color="auto"/>
              <w:right w:val="single" w:sz="4" w:space="0" w:color="auto"/>
            </w:tcBorders>
            <w:noWrap/>
            <w:vAlign w:val="bottom"/>
            <w:hideMark/>
          </w:tcPr>
          <w:p w14:paraId="4DD19863" w14:textId="77777777" w:rsidR="00B21898" w:rsidRPr="00B21898" w:rsidRDefault="00B21898" w:rsidP="00B21898">
            <w:pPr>
              <w:spacing w:after="0" w:line="240" w:lineRule="auto"/>
              <w:rPr>
                <w:rFonts w:ascii="Calibri" w:eastAsia="Times New Roman" w:hAnsi="Calibri" w:cs="Calibri"/>
                <w:b/>
                <w:bCs/>
                <w:color w:val="000000"/>
                <w:kern w:val="0"/>
                <w:sz w:val="24"/>
                <w:szCs w:val="24"/>
                <w:lang w:eastAsia="en-GB"/>
                <w14:ligatures w14:val="none"/>
              </w:rPr>
            </w:pPr>
            <w:r w:rsidRPr="00B21898">
              <w:rPr>
                <w:rFonts w:ascii="Calibri" w:eastAsia="Times New Roman" w:hAnsi="Calibri" w:cs="Calibri"/>
                <w:b/>
                <w:bCs/>
                <w:color w:val="000000"/>
                <w:kern w:val="0"/>
                <w:sz w:val="24"/>
                <w:szCs w:val="24"/>
                <w:lang w:eastAsia="en-GB"/>
                <w14:ligatures w14:val="none"/>
              </w:rPr>
              <w:t>VAT</w:t>
            </w:r>
          </w:p>
        </w:tc>
        <w:tc>
          <w:tcPr>
            <w:tcW w:w="1220" w:type="dxa"/>
            <w:tcBorders>
              <w:top w:val="single" w:sz="4" w:space="0" w:color="auto"/>
              <w:left w:val="nil"/>
              <w:bottom w:val="single" w:sz="4" w:space="0" w:color="auto"/>
              <w:right w:val="single" w:sz="4" w:space="0" w:color="auto"/>
            </w:tcBorders>
            <w:noWrap/>
            <w:vAlign w:val="bottom"/>
            <w:hideMark/>
          </w:tcPr>
          <w:p w14:paraId="7CCFE2EE" w14:textId="77777777" w:rsidR="00B21898" w:rsidRPr="00B21898" w:rsidRDefault="00B21898" w:rsidP="00B21898">
            <w:pPr>
              <w:spacing w:after="0" w:line="240" w:lineRule="auto"/>
              <w:rPr>
                <w:rFonts w:ascii="Calibri" w:eastAsia="Times New Roman" w:hAnsi="Calibri" w:cs="Calibri"/>
                <w:b/>
                <w:bCs/>
                <w:color w:val="000000"/>
                <w:kern w:val="0"/>
                <w:sz w:val="24"/>
                <w:szCs w:val="24"/>
                <w:lang w:eastAsia="en-GB"/>
                <w14:ligatures w14:val="none"/>
              </w:rPr>
            </w:pPr>
            <w:r w:rsidRPr="00B21898">
              <w:rPr>
                <w:rFonts w:ascii="Calibri" w:eastAsia="Times New Roman" w:hAnsi="Calibri" w:cs="Calibri"/>
                <w:b/>
                <w:bCs/>
                <w:color w:val="000000"/>
                <w:kern w:val="0"/>
                <w:sz w:val="24"/>
                <w:szCs w:val="24"/>
                <w:lang w:eastAsia="en-GB"/>
                <w14:ligatures w14:val="none"/>
              </w:rPr>
              <w:t>Total</w:t>
            </w:r>
          </w:p>
        </w:tc>
      </w:tr>
      <w:tr w:rsidR="00B21898" w:rsidRPr="00B21898" w14:paraId="24DA18B2" w14:textId="77777777" w:rsidTr="00B21898">
        <w:trPr>
          <w:trHeight w:val="312"/>
        </w:trPr>
        <w:tc>
          <w:tcPr>
            <w:tcW w:w="2860" w:type="dxa"/>
            <w:tcBorders>
              <w:top w:val="nil"/>
              <w:left w:val="single" w:sz="4" w:space="0" w:color="auto"/>
              <w:bottom w:val="single" w:sz="4" w:space="0" w:color="auto"/>
              <w:right w:val="single" w:sz="4" w:space="0" w:color="auto"/>
            </w:tcBorders>
            <w:noWrap/>
            <w:vAlign w:val="bottom"/>
            <w:hideMark/>
          </w:tcPr>
          <w:p w14:paraId="4C05C0CC"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Npower</w:t>
            </w:r>
          </w:p>
        </w:tc>
        <w:tc>
          <w:tcPr>
            <w:tcW w:w="3380" w:type="dxa"/>
            <w:tcBorders>
              <w:top w:val="nil"/>
              <w:left w:val="nil"/>
              <w:bottom w:val="single" w:sz="4" w:space="0" w:color="auto"/>
              <w:right w:val="single" w:sz="4" w:space="0" w:color="auto"/>
            </w:tcBorders>
            <w:noWrap/>
            <w:vAlign w:val="bottom"/>
            <w:hideMark/>
          </w:tcPr>
          <w:p w14:paraId="13C23551"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Electricity - Streetlights</w:t>
            </w:r>
          </w:p>
        </w:tc>
        <w:tc>
          <w:tcPr>
            <w:tcW w:w="1180" w:type="dxa"/>
            <w:tcBorders>
              <w:top w:val="nil"/>
              <w:left w:val="nil"/>
              <w:bottom w:val="single" w:sz="4" w:space="0" w:color="auto"/>
              <w:right w:val="single" w:sz="4" w:space="0" w:color="auto"/>
            </w:tcBorders>
            <w:noWrap/>
            <w:vAlign w:val="bottom"/>
            <w:hideMark/>
          </w:tcPr>
          <w:p w14:paraId="1C842AC9"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£4.72</w:t>
            </w:r>
          </w:p>
        </w:tc>
        <w:tc>
          <w:tcPr>
            <w:tcW w:w="1220" w:type="dxa"/>
            <w:tcBorders>
              <w:top w:val="nil"/>
              <w:left w:val="nil"/>
              <w:bottom w:val="single" w:sz="4" w:space="0" w:color="auto"/>
              <w:right w:val="nil"/>
            </w:tcBorders>
            <w:noWrap/>
            <w:vAlign w:val="bottom"/>
            <w:hideMark/>
          </w:tcPr>
          <w:p w14:paraId="156A2A01"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£99.22</w:t>
            </w:r>
          </w:p>
        </w:tc>
      </w:tr>
      <w:tr w:rsidR="00B21898" w:rsidRPr="00B21898" w14:paraId="4A14A50D" w14:textId="77777777" w:rsidTr="00B21898">
        <w:trPr>
          <w:trHeight w:val="312"/>
        </w:trPr>
        <w:tc>
          <w:tcPr>
            <w:tcW w:w="2860" w:type="dxa"/>
            <w:tcBorders>
              <w:top w:val="nil"/>
              <w:left w:val="single" w:sz="4" w:space="0" w:color="auto"/>
              <w:bottom w:val="single" w:sz="4" w:space="0" w:color="auto"/>
              <w:right w:val="single" w:sz="4" w:space="0" w:color="auto"/>
            </w:tcBorders>
            <w:noWrap/>
            <w:vAlign w:val="bottom"/>
            <w:hideMark/>
          </w:tcPr>
          <w:p w14:paraId="5DF21E35"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Npower</w:t>
            </w:r>
          </w:p>
        </w:tc>
        <w:tc>
          <w:tcPr>
            <w:tcW w:w="3380" w:type="dxa"/>
            <w:tcBorders>
              <w:top w:val="nil"/>
              <w:left w:val="nil"/>
              <w:bottom w:val="single" w:sz="4" w:space="0" w:color="auto"/>
              <w:right w:val="single" w:sz="4" w:space="0" w:color="auto"/>
            </w:tcBorders>
            <w:noWrap/>
            <w:vAlign w:val="bottom"/>
            <w:hideMark/>
          </w:tcPr>
          <w:p w14:paraId="2C7DC447"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Electricity - Streetlights</w:t>
            </w:r>
          </w:p>
        </w:tc>
        <w:tc>
          <w:tcPr>
            <w:tcW w:w="1180" w:type="dxa"/>
            <w:tcBorders>
              <w:top w:val="nil"/>
              <w:left w:val="nil"/>
              <w:bottom w:val="single" w:sz="4" w:space="0" w:color="auto"/>
              <w:right w:val="single" w:sz="4" w:space="0" w:color="auto"/>
            </w:tcBorders>
            <w:noWrap/>
            <w:vAlign w:val="bottom"/>
            <w:hideMark/>
          </w:tcPr>
          <w:p w14:paraId="6FDF9648"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£3.88</w:t>
            </w:r>
          </w:p>
        </w:tc>
        <w:tc>
          <w:tcPr>
            <w:tcW w:w="1220" w:type="dxa"/>
            <w:tcBorders>
              <w:top w:val="nil"/>
              <w:left w:val="nil"/>
              <w:bottom w:val="single" w:sz="4" w:space="0" w:color="auto"/>
              <w:right w:val="nil"/>
            </w:tcBorders>
            <w:noWrap/>
            <w:vAlign w:val="bottom"/>
            <w:hideMark/>
          </w:tcPr>
          <w:p w14:paraId="6F9534BA"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£81.47</w:t>
            </w:r>
          </w:p>
        </w:tc>
      </w:tr>
      <w:tr w:rsidR="00B21898" w:rsidRPr="00B21898" w14:paraId="1BC84B0A" w14:textId="77777777" w:rsidTr="00B21898">
        <w:trPr>
          <w:trHeight w:val="312"/>
        </w:trPr>
        <w:tc>
          <w:tcPr>
            <w:tcW w:w="2860" w:type="dxa"/>
            <w:tcBorders>
              <w:top w:val="nil"/>
              <w:left w:val="single" w:sz="4" w:space="0" w:color="auto"/>
              <w:bottom w:val="single" w:sz="4" w:space="0" w:color="auto"/>
              <w:right w:val="single" w:sz="4" w:space="0" w:color="auto"/>
            </w:tcBorders>
            <w:noWrap/>
            <w:vAlign w:val="bottom"/>
            <w:hideMark/>
          </w:tcPr>
          <w:p w14:paraId="150CC9B4"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BT</w:t>
            </w:r>
          </w:p>
        </w:tc>
        <w:tc>
          <w:tcPr>
            <w:tcW w:w="3380" w:type="dxa"/>
            <w:tcBorders>
              <w:top w:val="nil"/>
              <w:left w:val="nil"/>
              <w:bottom w:val="single" w:sz="4" w:space="0" w:color="auto"/>
              <w:right w:val="single" w:sz="4" w:space="0" w:color="auto"/>
            </w:tcBorders>
            <w:noWrap/>
            <w:vAlign w:val="bottom"/>
            <w:hideMark/>
          </w:tcPr>
          <w:p w14:paraId="26A2BA09"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WIFI Jubilee Hall</w:t>
            </w:r>
          </w:p>
        </w:tc>
        <w:tc>
          <w:tcPr>
            <w:tcW w:w="1180" w:type="dxa"/>
            <w:tcBorders>
              <w:top w:val="nil"/>
              <w:left w:val="nil"/>
              <w:bottom w:val="single" w:sz="4" w:space="0" w:color="auto"/>
              <w:right w:val="single" w:sz="4" w:space="0" w:color="auto"/>
            </w:tcBorders>
            <w:noWrap/>
            <w:vAlign w:val="bottom"/>
            <w:hideMark/>
          </w:tcPr>
          <w:p w14:paraId="4BC7B539"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£5.97</w:t>
            </w:r>
          </w:p>
        </w:tc>
        <w:tc>
          <w:tcPr>
            <w:tcW w:w="1220" w:type="dxa"/>
            <w:tcBorders>
              <w:top w:val="nil"/>
              <w:left w:val="nil"/>
              <w:bottom w:val="single" w:sz="4" w:space="0" w:color="auto"/>
              <w:right w:val="nil"/>
            </w:tcBorders>
            <w:noWrap/>
            <w:vAlign w:val="bottom"/>
            <w:hideMark/>
          </w:tcPr>
          <w:p w14:paraId="47803043"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£35.84</w:t>
            </w:r>
          </w:p>
        </w:tc>
      </w:tr>
      <w:tr w:rsidR="00B21898" w:rsidRPr="00B21898" w14:paraId="067232E6" w14:textId="77777777" w:rsidTr="00B21898">
        <w:trPr>
          <w:trHeight w:val="312"/>
        </w:trPr>
        <w:tc>
          <w:tcPr>
            <w:tcW w:w="2860" w:type="dxa"/>
            <w:tcBorders>
              <w:top w:val="nil"/>
              <w:left w:val="single" w:sz="4" w:space="0" w:color="auto"/>
              <w:bottom w:val="single" w:sz="4" w:space="0" w:color="auto"/>
              <w:right w:val="single" w:sz="4" w:space="0" w:color="auto"/>
            </w:tcBorders>
            <w:noWrap/>
            <w:vAlign w:val="bottom"/>
            <w:hideMark/>
          </w:tcPr>
          <w:p w14:paraId="6DF38A28"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RJR Ground Maintenance</w:t>
            </w:r>
          </w:p>
        </w:tc>
        <w:tc>
          <w:tcPr>
            <w:tcW w:w="3380" w:type="dxa"/>
            <w:tcBorders>
              <w:top w:val="nil"/>
              <w:left w:val="nil"/>
              <w:bottom w:val="single" w:sz="4" w:space="0" w:color="auto"/>
              <w:right w:val="single" w:sz="4" w:space="0" w:color="auto"/>
            </w:tcBorders>
            <w:noWrap/>
            <w:vAlign w:val="bottom"/>
            <w:hideMark/>
          </w:tcPr>
          <w:p w14:paraId="33082455"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Litter pick &amp; maintenance</w:t>
            </w:r>
          </w:p>
        </w:tc>
        <w:tc>
          <w:tcPr>
            <w:tcW w:w="1180" w:type="dxa"/>
            <w:tcBorders>
              <w:top w:val="nil"/>
              <w:left w:val="nil"/>
              <w:bottom w:val="single" w:sz="4" w:space="0" w:color="auto"/>
              <w:right w:val="single" w:sz="4" w:space="0" w:color="auto"/>
            </w:tcBorders>
            <w:noWrap/>
            <w:vAlign w:val="bottom"/>
            <w:hideMark/>
          </w:tcPr>
          <w:p w14:paraId="5A6697D6"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 </w:t>
            </w:r>
          </w:p>
        </w:tc>
        <w:tc>
          <w:tcPr>
            <w:tcW w:w="1220" w:type="dxa"/>
            <w:tcBorders>
              <w:top w:val="nil"/>
              <w:left w:val="nil"/>
              <w:bottom w:val="single" w:sz="4" w:space="0" w:color="auto"/>
              <w:right w:val="nil"/>
            </w:tcBorders>
            <w:noWrap/>
            <w:vAlign w:val="bottom"/>
            <w:hideMark/>
          </w:tcPr>
          <w:p w14:paraId="2CDBC71B"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£645.00</w:t>
            </w:r>
          </w:p>
        </w:tc>
      </w:tr>
      <w:tr w:rsidR="00B21898" w:rsidRPr="00B21898" w14:paraId="639CBDF3" w14:textId="77777777" w:rsidTr="00B21898">
        <w:trPr>
          <w:trHeight w:val="288"/>
        </w:trPr>
        <w:tc>
          <w:tcPr>
            <w:tcW w:w="2860" w:type="dxa"/>
            <w:tcBorders>
              <w:top w:val="nil"/>
              <w:left w:val="single" w:sz="4" w:space="0" w:color="auto"/>
              <w:bottom w:val="single" w:sz="4" w:space="0" w:color="auto"/>
              <w:right w:val="single" w:sz="4" w:space="0" w:color="auto"/>
            </w:tcBorders>
            <w:noWrap/>
            <w:vAlign w:val="bottom"/>
            <w:hideMark/>
          </w:tcPr>
          <w:p w14:paraId="66175E18"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Norfolk Parish Training</w:t>
            </w:r>
          </w:p>
        </w:tc>
        <w:tc>
          <w:tcPr>
            <w:tcW w:w="3380" w:type="dxa"/>
            <w:tcBorders>
              <w:top w:val="nil"/>
              <w:left w:val="nil"/>
              <w:bottom w:val="single" w:sz="4" w:space="0" w:color="auto"/>
              <w:right w:val="single" w:sz="4" w:space="0" w:color="auto"/>
            </w:tcBorders>
            <w:noWrap/>
            <w:vAlign w:val="bottom"/>
            <w:hideMark/>
          </w:tcPr>
          <w:p w14:paraId="2981B5EE"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New Councillor induction</w:t>
            </w:r>
          </w:p>
        </w:tc>
        <w:tc>
          <w:tcPr>
            <w:tcW w:w="1180" w:type="dxa"/>
            <w:tcBorders>
              <w:top w:val="nil"/>
              <w:left w:val="nil"/>
              <w:bottom w:val="single" w:sz="4" w:space="0" w:color="auto"/>
              <w:right w:val="single" w:sz="4" w:space="0" w:color="auto"/>
            </w:tcBorders>
            <w:noWrap/>
            <w:vAlign w:val="bottom"/>
            <w:hideMark/>
          </w:tcPr>
          <w:p w14:paraId="702D44EC"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£10.40</w:t>
            </w:r>
          </w:p>
        </w:tc>
        <w:tc>
          <w:tcPr>
            <w:tcW w:w="1220" w:type="dxa"/>
            <w:tcBorders>
              <w:top w:val="nil"/>
              <w:left w:val="nil"/>
              <w:bottom w:val="single" w:sz="4" w:space="0" w:color="auto"/>
              <w:right w:val="nil"/>
            </w:tcBorders>
            <w:noWrap/>
            <w:vAlign w:val="bottom"/>
            <w:hideMark/>
          </w:tcPr>
          <w:p w14:paraId="13BA0D4B"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£62.40</w:t>
            </w:r>
          </w:p>
        </w:tc>
      </w:tr>
      <w:tr w:rsidR="00B21898" w:rsidRPr="00B21898" w14:paraId="52A18203" w14:textId="77777777" w:rsidTr="00B21898">
        <w:trPr>
          <w:trHeight w:val="312"/>
        </w:trPr>
        <w:tc>
          <w:tcPr>
            <w:tcW w:w="2860" w:type="dxa"/>
            <w:tcBorders>
              <w:top w:val="nil"/>
              <w:left w:val="single" w:sz="4" w:space="0" w:color="auto"/>
              <w:bottom w:val="single" w:sz="4" w:space="0" w:color="auto"/>
              <w:right w:val="single" w:sz="4" w:space="0" w:color="auto"/>
            </w:tcBorders>
            <w:noWrap/>
            <w:vAlign w:val="bottom"/>
            <w:hideMark/>
          </w:tcPr>
          <w:p w14:paraId="0F300CF7"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PJ &amp; B Jones</w:t>
            </w:r>
          </w:p>
        </w:tc>
        <w:tc>
          <w:tcPr>
            <w:tcW w:w="3380" w:type="dxa"/>
            <w:tcBorders>
              <w:top w:val="nil"/>
              <w:left w:val="nil"/>
              <w:bottom w:val="single" w:sz="4" w:space="0" w:color="auto"/>
              <w:right w:val="single" w:sz="4" w:space="0" w:color="auto"/>
            </w:tcBorders>
            <w:noWrap/>
            <w:vAlign w:val="bottom"/>
            <w:hideMark/>
          </w:tcPr>
          <w:p w14:paraId="416E129B" w14:textId="77777777" w:rsidR="00B21898" w:rsidRPr="00B21898" w:rsidRDefault="00B21898" w:rsidP="00B21898">
            <w:pPr>
              <w:spacing w:after="0" w:line="240" w:lineRule="auto"/>
              <w:rPr>
                <w:rFonts w:ascii="Calibri" w:eastAsia="Times New Roman" w:hAnsi="Calibri" w:cs="Calibri"/>
                <w:color w:val="000000"/>
                <w:kern w:val="0"/>
                <w:sz w:val="24"/>
                <w:szCs w:val="24"/>
                <w:lang w:eastAsia="en-GB"/>
                <w14:ligatures w14:val="none"/>
              </w:rPr>
            </w:pPr>
            <w:r w:rsidRPr="00B21898">
              <w:rPr>
                <w:rFonts w:ascii="Calibri" w:eastAsia="Times New Roman" w:hAnsi="Calibri" w:cs="Calibri"/>
                <w:color w:val="000000"/>
                <w:kern w:val="0"/>
                <w:sz w:val="24"/>
                <w:szCs w:val="24"/>
                <w:lang w:eastAsia="en-GB"/>
                <w14:ligatures w14:val="none"/>
              </w:rPr>
              <w:t>Grass cutting</w:t>
            </w:r>
          </w:p>
        </w:tc>
        <w:tc>
          <w:tcPr>
            <w:tcW w:w="1180" w:type="dxa"/>
            <w:tcBorders>
              <w:top w:val="nil"/>
              <w:left w:val="nil"/>
              <w:bottom w:val="single" w:sz="4" w:space="0" w:color="auto"/>
              <w:right w:val="single" w:sz="4" w:space="0" w:color="auto"/>
            </w:tcBorders>
            <w:noWrap/>
            <w:vAlign w:val="bottom"/>
            <w:hideMark/>
          </w:tcPr>
          <w:p w14:paraId="36CCAAF6"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£57.66</w:t>
            </w:r>
          </w:p>
        </w:tc>
        <w:tc>
          <w:tcPr>
            <w:tcW w:w="1220" w:type="dxa"/>
            <w:tcBorders>
              <w:top w:val="nil"/>
              <w:left w:val="nil"/>
              <w:bottom w:val="single" w:sz="4" w:space="0" w:color="auto"/>
              <w:right w:val="single" w:sz="4" w:space="0" w:color="auto"/>
            </w:tcBorders>
            <w:noWrap/>
            <w:vAlign w:val="bottom"/>
            <w:hideMark/>
          </w:tcPr>
          <w:p w14:paraId="64C7735C"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£345.96</w:t>
            </w:r>
          </w:p>
        </w:tc>
      </w:tr>
      <w:tr w:rsidR="00B21898" w:rsidRPr="00B21898" w14:paraId="49FF6260" w14:textId="77777777" w:rsidTr="00B21898">
        <w:trPr>
          <w:trHeight w:val="312"/>
        </w:trPr>
        <w:tc>
          <w:tcPr>
            <w:tcW w:w="2860" w:type="dxa"/>
            <w:tcBorders>
              <w:top w:val="nil"/>
              <w:left w:val="single" w:sz="4" w:space="0" w:color="auto"/>
              <w:bottom w:val="single" w:sz="4" w:space="0" w:color="auto"/>
              <w:right w:val="single" w:sz="4" w:space="0" w:color="auto"/>
            </w:tcBorders>
            <w:noWrap/>
            <w:vAlign w:val="bottom"/>
            <w:hideMark/>
          </w:tcPr>
          <w:p w14:paraId="19059505"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proofErr w:type="spellStart"/>
            <w:r w:rsidRPr="00B21898">
              <w:rPr>
                <w:rFonts w:ascii="Calibri" w:eastAsia="Times New Roman" w:hAnsi="Calibri" w:cs="Calibri"/>
                <w:color w:val="000000"/>
                <w:kern w:val="0"/>
                <w:lang w:eastAsia="en-GB"/>
                <w14:ligatures w14:val="none"/>
              </w:rPr>
              <w:t>A.</w:t>
            </w:r>
            <w:proofErr w:type="gramStart"/>
            <w:r w:rsidRPr="00B21898">
              <w:rPr>
                <w:rFonts w:ascii="Calibri" w:eastAsia="Times New Roman" w:hAnsi="Calibri" w:cs="Calibri"/>
                <w:color w:val="000000"/>
                <w:kern w:val="0"/>
                <w:lang w:eastAsia="en-GB"/>
                <w14:ligatures w14:val="none"/>
              </w:rPr>
              <w:t>L.Loy</w:t>
            </w:r>
            <w:proofErr w:type="spellEnd"/>
            <w:proofErr w:type="gramEnd"/>
          </w:p>
        </w:tc>
        <w:tc>
          <w:tcPr>
            <w:tcW w:w="3380" w:type="dxa"/>
            <w:tcBorders>
              <w:top w:val="nil"/>
              <w:left w:val="nil"/>
              <w:bottom w:val="single" w:sz="4" w:space="0" w:color="auto"/>
              <w:right w:val="single" w:sz="4" w:space="0" w:color="auto"/>
            </w:tcBorders>
            <w:noWrap/>
            <w:vAlign w:val="bottom"/>
            <w:hideMark/>
          </w:tcPr>
          <w:p w14:paraId="063291D3"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Salary</w:t>
            </w:r>
          </w:p>
        </w:tc>
        <w:tc>
          <w:tcPr>
            <w:tcW w:w="1180" w:type="dxa"/>
            <w:tcBorders>
              <w:top w:val="nil"/>
              <w:left w:val="nil"/>
              <w:bottom w:val="single" w:sz="4" w:space="0" w:color="auto"/>
              <w:right w:val="single" w:sz="4" w:space="0" w:color="auto"/>
            </w:tcBorders>
            <w:noWrap/>
            <w:vAlign w:val="bottom"/>
            <w:hideMark/>
          </w:tcPr>
          <w:p w14:paraId="5D10F72F"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 </w:t>
            </w:r>
          </w:p>
        </w:tc>
        <w:tc>
          <w:tcPr>
            <w:tcW w:w="1220" w:type="dxa"/>
            <w:tcBorders>
              <w:top w:val="nil"/>
              <w:left w:val="nil"/>
              <w:bottom w:val="single" w:sz="4" w:space="0" w:color="auto"/>
              <w:right w:val="single" w:sz="4" w:space="0" w:color="auto"/>
            </w:tcBorders>
            <w:noWrap/>
            <w:vAlign w:val="bottom"/>
            <w:hideMark/>
          </w:tcPr>
          <w:p w14:paraId="6EE7B45E"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£425.29</w:t>
            </w:r>
          </w:p>
        </w:tc>
      </w:tr>
      <w:tr w:rsidR="00B21898" w:rsidRPr="00B21898" w14:paraId="06B387A3" w14:textId="77777777" w:rsidTr="00B21898">
        <w:trPr>
          <w:trHeight w:val="312"/>
        </w:trPr>
        <w:tc>
          <w:tcPr>
            <w:tcW w:w="2860" w:type="dxa"/>
            <w:tcBorders>
              <w:top w:val="nil"/>
              <w:left w:val="single" w:sz="4" w:space="0" w:color="auto"/>
              <w:bottom w:val="single" w:sz="4" w:space="0" w:color="auto"/>
              <w:right w:val="single" w:sz="4" w:space="0" w:color="auto"/>
            </w:tcBorders>
            <w:noWrap/>
            <w:vAlign w:val="bottom"/>
            <w:hideMark/>
          </w:tcPr>
          <w:p w14:paraId="656DC9D3"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HMRC</w:t>
            </w:r>
          </w:p>
        </w:tc>
        <w:tc>
          <w:tcPr>
            <w:tcW w:w="3380" w:type="dxa"/>
            <w:tcBorders>
              <w:top w:val="nil"/>
              <w:left w:val="nil"/>
              <w:bottom w:val="nil"/>
              <w:right w:val="single" w:sz="4" w:space="0" w:color="auto"/>
            </w:tcBorders>
            <w:noWrap/>
            <w:vAlign w:val="bottom"/>
            <w:hideMark/>
          </w:tcPr>
          <w:p w14:paraId="3FE49266"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Tax &amp; Employers NI</w:t>
            </w:r>
          </w:p>
        </w:tc>
        <w:tc>
          <w:tcPr>
            <w:tcW w:w="1180" w:type="dxa"/>
            <w:tcBorders>
              <w:top w:val="nil"/>
              <w:left w:val="nil"/>
              <w:bottom w:val="nil"/>
              <w:right w:val="single" w:sz="4" w:space="0" w:color="auto"/>
            </w:tcBorders>
            <w:noWrap/>
            <w:vAlign w:val="bottom"/>
            <w:hideMark/>
          </w:tcPr>
          <w:p w14:paraId="3ED1185D"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 </w:t>
            </w:r>
          </w:p>
        </w:tc>
        <w:tc>
          <w:tcPr>
            <w:tcW w:w="1220" w:type="dxa"/>
            <w:tcBorders>
              <w:top w:val="nil"/>
              <w:left w:val="nil"/>
              <w:bottom w:val="nil"/>
              <w:right w:val="single" w:sz="4" w:space="0" w:color="auto"/>
            </w:tcBorders>
            <w:noWrap/>
            <w:vAlign w:val="bottom"/>
            <w:hideMark/>
          </w:tcPr>
          <w:p w14:paraId="76A0824C"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£123.37</w:t>
            </w:r>
          </w:p>
        </w:tc>
      </w:tr>
      <w:tr w:rsidR="00B21898" w:rsidRPr="00B21898" w14:paraId="5D4D5518" w14:textId="77777777" w:rsidTr="00B21898">
        <w:trPr>
          <w:trHeight w:val="312"/>
        </w:trPr>
        <w:tc>
          <w:tcPr>
            <w:tcW w:w="2860" w:type="dxa"/>
            <w:tcBorders>
              <w:top w:val="nil"/>
              <w:left w:val="single" w:sz="4" w:space="0" w:color="auto"/>
              <w:bottom w:val="single" w:sz="4" w:space="0" w:color="auto"/>
              <w:right w:val="single" w:sz="4" w:space="0" w:color="auto"/>
            </w:tcBorders>
            <w:noWrap/>
            <w:vAlign w:val="bottom"/>
            <w:hideMark/>
          </w:tcPr>
          <w:p w14:paraId="30672C97"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Microsoft</w:t>
            </w:r>
          </w:p>
        </w:tc>
        <w:tc>
          <w:tcPr>
            <w:tcW w:w="3380" w:type="dxa"/>
            <w:tcBorders>
              <w:top w:val="single" w:sz="4" w:space="0" w:color="auto"/>
              <w:left w:val="nil"/>
              <w:bottom w:val="nil"/>
              <w:right w:val="single" w:sz="4" w:space="0" w:color="auto"/>
            </w:tcBorders>
            <w:noWrap/>
            <w:vAlign w:val="bottom"/>
            <w:hideMark/>
          </w:tcPr>
          <w:p w14:paraId="0126756D"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Subscription annual fee</w:t>
            </w:r>
          </w:p>
        </w:tc>
        <w:tc>
          <w:tcPr>
            <w:tcW w:w="1180" w:type="dxa"/>
            <w:tcBorders>
              <w:top w:val="single" w:sz="4" w:space="0" w:color="auto"/>
              <w:left w:val="nil"/>
              <w:bottom w:val="nil"/>
              <w:right w:val="single" w:sz="4" w:space="0" w:color="auto"/>
            </w:tcBorders>
            <w:noWrap/>
            <w:vAlign w:val="bottom"/>
            <w:hideMark/>
          </w:tcPr>
          <w:p w14:paraId="3B737E89"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 </w:t>
            </w:r>
          </w:p>
        </w:tc>
        <w:tc>
          <w:tcPr>
            <w:tcW w:w="1220" w:type="dxa"/>
            <w:tcBorders>
              <w:top w:val="single" w:sz="4" w:space="0" w:color="auto"/>
              <w:left w:val="nil"/>
              <w:bottom w:val="nil"/>
              <w:right w:val="single" w:sz="4" w:space="0" w:color="auto"/>
            </w:tcBorders>
            <w:noWrap/>
            <w:vAlign w:val="bottom"/>
            <w:hideMark/>
          </w:tcPr>
          <w:p w14:paraId="58CA207E"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£84.99</w:t>
            </w:r>
          </w:p>
        </w:tc>
      </w:tr>
      <w:tr w:rsidR="00B21898" w:rsidRPr="00B21898" w14:paraId="70C32845" w14:textId="77777777" w:rsidTr="00B21898">
        <w:trPr>
          <w:trHeight w:val="300"/>
        </w:trPr>
        <w:tc>
          <w:tcPr>
            <w:tcW w:w="2860" w:type="dxa"/>
            <w:tcBorders>
              <w:top w:val="nil"/>
              <w:left w:val="single" w:sz="4" w:space="0" w:color="auto"/>
              <w:bottom w:val="single" w:sz="4" w:space="0" w:color="auto"/>
              <w:right w:val="single" w:sz="4" w:space="0" w:color="auto"/>
            </w:tcBorders>
            <w:noWrap/>
            <w:vAlign w:val="bottom"/>
            <w:hideMark/>
          </w:tcPr>
          <w:p w14:paraId="7AC652F5"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proofErr w:type="spellStart"/>
            <w:r w:rsidRPr="00B21898">
              <w:rPr>
                <w:rFonts w:ascii="Calibri" w:eastAsia="Times New Roman" w:hAnsi="Calibri" w:cs="Calibri"/>
                <w:color w:val="000000"/>
                <w:kern w:val="0"/>
                <w:lang w:eastAsia="en-GB"/>
                <w14:ligatures w14:val="none"/>
              </w:rPr>
              <w:t>NPower</w:t>
            </w:r>
            <w:proofErr w:type="spellEnd"/>
          </w:p>
        </w:tc>
        <w:tc>
          <w:tcPr>
            <w:tcW w:w="3380" w:type="dxa"/>
            <w:tcBorders>
              <w:top w:val="single" w:sz="4" w:space="0" w:color="auto"/>
              <w:left w:val="nil"/>
              <w:bottom w:val="nil"/>
              <w:right w:val="single" w:sz="4" w:space="0" w:color="auto"/>
            </w:tcBorders>
            <w:noWrap/>
            <w:vAlign w:val="bottom"/>
            <w:hideMark/>
          </w:tcPr>
          <w:p w14:paraId="256967A8" w14:textId="77777777" w:rsidR="00B21898" w:rsidRPr="00B21898" w:rsidRDefault="00B21898" w:rsidP="00B21898">
            <w:pPr>
              <w:spacing w:after="0" w:line="240" w:lineRule="auto"/>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Electricity - Streetlights</w:t>
            </w:r>
          </w:p>
        </w:tc>
        <w:tc>
          <w:tcPr>
            <w:tcW w:w="1180" w:type="dxa"/>
            <w:tcBorders>
              <w:top w:val="single" w:sz="4" w:space="0" w:color="auto"/>
              <w:left w:val="nil"/>
              <w:bottom w:val="nil"/>
              <w:right w:val="single" w:sz="4" w:space="0" w:color="auto"/>
            </w:tcBorders>
            <w:noWrap/>
            <w:vAlign w:val="bottom"/>
            <w:hideMark/>
          </w:tcPr>
          <w:p w14:paraId="57BA6C2D"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£3.32</w:t>
            </w:r>
          </w:p>
        </w:tc>
        <w:tc>
          <w:tcPr>
            <w:tcW w:w="1220" w:type="dxa"/>
            <w:tcBorders>
              <w:top w:val="single" w:sz="4" w:space="0" w:color="auto"/>
              <w:left w:val="nil"/>
              <w:bottom w:val="nil"/>
              <w:right w:val="single" w:sz="4" w:space="0" w:color="auto"/>
            </w:tcBorders>
            <w:noWrap/>
            <w:vAlign w:val="bottom"/>
            <w:hideMark/>
          </w:tcPr>
          <w:p w14:paraId="25D4D384"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r w:rsidRPr="00B21898">
              <w:rPr>
                <w:rFonts w:ascii="Calibri" w:eastAsia="Times New Roman" w:hAnsi="Calibri" w:cs="Calibri"/>
                <w:color w:val="000000"/>
                <w:kern w:val="0"/>
                <w:lang w:eastAsia="en-GB"/>
                <w14:ligatures w14:val="none"/>
              </w:rPr>
              <w:t>£69.67</w:t>
            </w:r>
          </w:p>
        </w:tc>
      </w:tr>
      <w:tr w:rsidR="00B21898" w:rsidRPr="00B21898" w14:paraId="7337FF8A" w14:textId="77777777" w:rsidTr="00B21898">
        <w:trPr>
          <w:trHeight w:val="336"/>
        </w:trPr>
        <w:tc>
          <w:tcPr>
            <w:tcW w:w="2860" w:type="dxa"/>
            <w:tcBorders>
              <w:top w:val="nil"/>
              <w:left w:val="nil"/>
              <w:bottom w:val="nil"/>
              <w:right w:val="nil"/>
            </w:tcBorders>
            <w:noWrap/>
            <w:vAlign w:val="bottom"/>
            <w:hideMark/>
          </w:tcPr>
          <w:p w14:paraId="09ECDD8D" w14:textId="77777777" w:rsidR="00B21898" w:rsidRPr="00B21898" w:rsidRDefault="00B21898" w:rsidP="00B21898">
            <w:pPr>
              <w:spacing w:after="0" w:line="240" w:lineRule="auto"/>
              <w:jc w:val="right"/>
              <w:rPr>
                <w:rFonts w:ascii="Calibri" w:eastAsia="Times New Roman" w:hAnsi="Calibri" w:cs="Calibri"/>
                <w:color w:val="000000"/>
                <w:kern w:val="0"/>
                <w:lang w:eastAsia="en-GB"/>
                <w14:ligatures w14:val="none"/>
              </w:rPr>
            </w:pPr>
          </w:p>
        </w:tc>
        <w:tc>
          <w:tcPr>
            <w:tcW w:w="3380" w:type="dxa"/>
            <w:tcBorders>
              <w:top w:val="single" w:sz="12" w:space="0" w:color="auto"/>
              <w:left w:val="single" w:sz="12" w:space="0" w:color="auto"/>
              <w:bottom w:val="single" w:sz="12" w:space="0" w:color="auto"/>
              <w:right w:val="single" w:sz="12" w:space="0" w:color="auto"/>
            </w:tcBorders>
            <w:noWrap/>
            <w:vAlign w:val="bottom"/>
            <w:hideMark/>
          </w:tcPr>
          <w:p w14:paraId="5EFC0EB6" w14:textId="77777777" w:rsidR="00B21898" w:rsidRPr="00B21898" w:rsidRDefault="00B21898" w:rsidP="00B21898">
            <w:pPr>
              <w:spacing w:after="0" w:line="240" w:lineRule="auto"/>
              <w:rPr>
                <w:rFonts w:ascii="Calibri" w:eastAsia="Times New Roman" w:hAnsi="Calibri" w:cs="Calibri"/>
                <w:b/>
                <w:bCs/>
                <w:color w:val="000000"/>
                <w:kern w:val="0"/>
                <w:sz w:val="24"/>
                <w:szCs w:val="24"/>
                <w:lang w:eastAsia="en-GB"/>
                <w14:ligatures w14:val="none"/>
              </w:rPr>
            </w:pPr>
            <w:r w:rsidRPr="00B21898">
              <w:rPr>
                <w:rFonts w:ascii="Calibri" w:eastAsia="Times New Roman" w:hAnsi="Calibri" w:cs="Calibri"/>
                <w:b/>
                <w:bCs/>
                <w:color w:val="000000"/>
                <w:kern w:val="0"/>
                <w:sz w:val="24"/>
                <w:szCs w:val="24"/>
                <w:lang w:eastAsia="en-GB"/>
                <w14:ligatures w14:val="none"/>
              </w:rPr>
              <w:t>Totals</w:t>
            </w:r>
          </w:p>
        </w:tc>
        <w:tc>
          <w:tcPr>
            <w:tcW w:w="1180" w:type="dxa"/>
            <w:tcBorders>
              <w:top w:val="single" w:sz="12" w:space="0" w:color="auto"/>
              <w:left w:val="nil"/>
              <w:bottom w:val="single" w:sz="12" w:space="0" w:color="auto"/>
              <w:right w:val="single" w:sz="12" w:space="0" w:color="auto"/>
            </w:tcBorders>
            <w:noWrap/>
            <w:vAlign w:val="bottom"/>
            <w:hideMark/>
          </w:tcPr>
          <w:p w14:paraId="06CD4791" w14:textId="77777777" w:rsidR="00B21898" w:rsidRPr="00B21898" w:rsidRDefault="00B21898" w:rsidP="00B21898">
            <w:pPr>
              <w:spacing w:after="0" w:line="240" w:lineRule="auto"/>
              <w:jc w:val="right"/>
              <w:rPr>
                <w:rFonts w:ascii="Calibri" w:eastAsia="Times New Roman" w:hAnsi="Calibri" w:cs="Calibri"/>
                <w:b/>
                <w:bCs/>
                <w:color w:val="000000"/>
                <w:kern w:val="0"/>
                <w:sz w:val="24"/>
                <w:szCs w:val="24"/>
                <w:lang w:eastAsia="en-GB"/>
                <w14:ligatures w14:val="none"/>
              </w:rPr>
            </w:pPr>
            <w:r w:rsidRPr="00B21898">
              <w:rPr>
                <w:rFonts w:ascii="Calibri" w:eastAsia="Times New Roman" w:hAnsi="Calibri" w:cs="Calibri"/>
                <w:b/>
                <w:bCs/>
                <w:color w:val="000000"/>
                <w:kern w:val="0"/>
                <w:sz w:val="24"/>
                <w:szCs w:val="24"/>
                <w:lang w:eastAsia="en-GB"/>
                <w14:ligatures w14:val="none"/>
              </w:rPr>
              <w:t>£85.95</w:t>
            </w:r>
          </w:p>
        </w:tc>
        <w:tc>
          <w:tcPr>
            <w:tcW w:w="1220" w:type="dxa"/>
            <w:tcBorders>
              <w:top w:val="single" w:sz="12" w:space="0" w:color="auto"/>
              <w:left w:val="nil"/>
              <w:bottom w:val="single" w:sz="12" w:space="0" w:color="auto"/>
              <w:right w:val="single" w:sz="12" w:space="0" w:color="auto"/>
            </w:tcBorders>
            <w:noWrap/>
            <w:vAlign w:val="bottom"/>
            <w:hideMark/>
          </w:tcPr>
          <w:p w14:paraId="0C3F4B4A" w14:textId="77777777" w:rsidR="00B21898" w:rsidRPr="00B21898" w:rsidRDefault="00B21898" w:rsidP="00B21898">
            <w:pPr>
              <w:spacing w:after="0" w:line="240" w:lineRule="auto"/>
              <w:jc w:val="right"/>
              <w:rPr>
                <w:rFonts w:ascii="Calibri" w:eastAsia="Times New Roman" w:hAnsi="Calibri" w:cs="Calibri"/>
                <w:b/>
                <w:bCs/>
                <w:color w:val="000000"/>
                <w:kern w:val="0"/>
                <w:sz w:val="24"/>
                <w:szCs w:val="24"/>
                <w:lang w:eastAsia="en-GB"/>
                <w14:ligatures w14:val="none"/>
              </w:rPr>
            </w:pPr>
            <w:r w:rsidRPr="00B21898">
              <w:rPr>
                <w:rFonts w:ascii="Calibri" w:eastAsia="Times New Roman" w:hAnsi="Calibri" w:cs="Calibri"/>
                <w:b/>
                <w:bCs/>
                <w:color w:val="000000"/>
                <w:kern w:val="0"/>
                <w:sz w:val="24"/>
                <w:szCs w:val="24"/>
                <w:lang w:eastAsia="en-GB"/>
                <w14:ligatures w14:val="none"/>
              </w:rPr>
              <w:t>£1,973.21</w:t>
            </w:r>
          </w:p>
        </w:tc>
      </w:tr>
    </w:tbl>
    <w:p w14:paraId="41B57C20" w14:textId="77777777" w:rsidR="00383E8C" w:rsidRDefault="00383E8C" w:rsidP="00383E8C">
      <w:pPr>
        <w:ind w:firstLine="720"/>
        <w:rPr>
          <w:b/>
          <w:bCs/>
        </w:rPr>
      </w:pPr>
    </w:p>
    <w:p w14:paraId="5CC8848B" w14:textId="30BCC0BE" w:rsidR="00B21898" w:rsidRDefault="00383E8C" w:rsidP="00383E8C">
      <w:pPr>
        <w:ind w:firstLine="720"/>
        <w:rPr>
          <w:b/>
          <w:bCs/>
        </w:rPr>
      </w:pPr>
      <w:r>
        <w:rPr>
          <w:b/>
          <w:bCs/>
        </w:rPr>
        <w:t>25.91.2 To Receive the Draft Budget for 2026/27 Financial year</w:t>
      </w:r>
    </w:p>
    <w:p w14:paraId="79BCB50A" w14:textId="656A79AF" w:rsidR="00383E8C" w:rsidRDefault="00383E8C" w:rsidP="00383E8C">
      <w:pPr>
        <w:ind w:left="720"/>
      </w:pPr>
      <w:r>
        <w:t>The clerk presented councillors with a draft budget which will form the basis of their debate in the January meeting to set the precept. The clerk will forward copies of the draft budget to the councillors unable to attend tonight’s meeting.</w:t>
      </w:r>
    </w:p>
    <w:p w14:paraId="5F1874FC" w14:textId="77777777" w:rsidR="00383E8C" w:rsidRDefault="00383E8C" w:rsidP="00383E8C">
      <w:pPr>
        <w:ind w:left="720"/>
        <w:rPr>
          <w:b/>
          <w:bCs/>
        </w:rPr>
      </w:pPr>
      <w:r>
        <w:rPr>
          <w:b/>
          <w:bCs/>
        </w:rPr>
        <w:t>25.91.3 To Approve the quote for hedge cutting in Lime Avenue</w:t>
      </w:r>
    </w:p>
    <w:p w14:paraId="542A5864" w14:textId="42FBAF91" w:rsidR="00383E8C" w:rsidRDefault="00383E8C" w:rsidP="00383E8C">
      <w:pPr>
        <w:ind w:left="720"/>
      </w:pPr>
      <w:r w:rsidRPr="004079E8">
        <w:t>The clerk informed the meeting that a quote in the sum of £80.00 for the work to be done.</w:t>
      </w:r>
      <w:r>
        <w:t xml:space="preserve"> Cllr Dewing proposed approval of the quote, seconded by Cllr Cuthbert – resolved Cllr Dewing will confirm the acceptance of the quote and arrange for the work to be undertaken.</w:t>
      </w:r>
    </w:p>
    <w:p w14:paraId="66141831" w14:textId="77777777" w:rsidR="004079E8" w:rsidRDefault="004079E8" w:rsidP="00383E8C">
      <w:pPr>
        <w:rPr>
          <w:b/>
          <w:bCs/>
        </w:rPr>
      </w:pPr>
    </w:p>
    <w:p w14:paraId="122CDC7B" w14:textId="476F988A" w:rsidR="00383E8C" w:rsidRDefault="004079E8" w:rsidP="00383E8C">
      <w:pPr>
        <w:rPr>
          <w:b/>
          <w:bCs/>
        </w:rPr>
      </w:pPr>
      <w:r>
        <w:rPr>
          <w:b/>
          <w:bCs/>
        </w:rPr>
        <w:lastRenderedPageBreak/>
        <w:t>25.92 Planning Matters.</w:t>
      </w:r>
    </w:p>
    <w:p w14:paraId="7C95E441" w14:textId="17379FED" w:rsidR="004079E8" w:rsidRPr="00B62092" w:rsidRDefault="004079E8" w:rsidP="001D55CA">
      <w:pPr>
        <w:ind w:left="720"/>
      </w:pPr>
      <w:r>
        <w:rPr>
          <w:b/>
          <w:bCs/>
        </w:rPr>
        <w:t>25.92.1 Planning application 25/01415/F</w:t>
      </w:r>
      <w:r w:rsidR="00FB10D2">
        <w:rPr>
          <w:b/>
          <w:bCs/>
        </w:rPr>
        <w:t xml:space="preserve"> </w:t>
      </w:r>
      <w:proofErr w:type="gramStart"/>
      <w:r w:rsidR="00FB10D2">
        <w:rPr>
          <w:b/>
          <w:bCs/>
        </w:rPr>
        <w:t xml:space="preserve">- </w:t>
      </w:r>
      <w:r w:rsidR="0035732A">
        <w:rPr>
          <w:b/>
          <w:bCs/>
        </w:rPr>
        <w:t xml:space="preserve"> </w:t>
      </w:r>
      <w:r w:rsidR="0035732A" w:rsidRPr="00B62092">
        <w:t>Following</w:t>
      </w:r>
      <w:proofErr w:type="gramEnd"/>
      <w:r w:rsidR="0035732A" w:rsidRPr="00B62092">
        <w:t xml:space="preserve"> discu</w:t>
      </w:r>
      <w:r w:rsidR="00B62092">
        <w:t>ssion</w:t>
      </w:r>
      <w:r w:rsidR="008421CA">
        <w:t xml:space="preserve"> Cllr Dewing proposed the council </w:t>
      </w:r>
      <w:r w:rsidR="001D55CA">
        <w:t>have no observations to make on the planning application- resolved.</w:t>
      </w:r>
      <w:r w:rsidR="008421CA">
        <w:t xml:space="preserve"> </w:t>
      </w:r>
    </w:p>
    <w:p w14:paraId="259F7210" w14:textId="77CCEEBC" w:rsidR="004079E8" w:rsidRPr="00BD62FF" w:rsidRDefault="004079E8" w:rsidP="00FB10D2">
      <w:pPr>
        <w:ind w:left="720"/>
      </w:pPr>
      <w:r>
        <w:rPr>
          <w:b/>
          <w:bCs/>
        </w:rPr>
        <w:t>25.92.2 Planning application 25/01869/f</w:t>
      </w:r>
      <w:r w:rsidR="00BD62FF">
        <w:rPr>
          <w:b/>
          <w:bCs/>
        </w:rPr>
        <w:t xml:space="preserve"> – </w:t>
      </w:r>
      <w:r w:rsidR="00BD62FF">
        <w:t>Following discussion</w:t>
      </w:r>
      <w:r w:rsidR="004B2A1B">
        <w:t xml:space="preserve"> Cllr Martin proposed the council have no </w:t>
      </w:r>
      <w:r w:rsidR="008421CA">
        <w:t>observations</w:t>
      </w:r>
      <w:r w:rsidR="004B2A1B">
        <w:t xml:space="preserve"> to make on the planning </w:t>
      </w:r>
      <w:r w:rsidR="00FB10D2">
        <w:t>application;</w:t>
      </w:r>
      <w:r w:rsidR="004B2A1B">
        <w:t xml:space="preserve"> </w:t>
      </w:r>
      <w:r w:rsidR="0037211C">
        <w:t>C</w:t>
      </w:r>
      <w:r w:rsidR="004B2A1B">
        <w:t>llr Dewing seconded the proposal</w:t>
      </w:r>
      <w:r w:rsidR="0037211C">
        <w:t xml:space="preserve"> </w:t>
      </w:r>
      <w:r w:rsidR="00FB10D2">
        <w:t>–</w:t>
      </w:r>
      <w:r w:rsidR="0037211C">
        <w:t xml:space="preserve"> resolved</w:t>
      </w:r>
      <w:r w:rsidR="00FB10D2">
        <w:t>.</w:t>
      </w:r>
    </w:p>
    <w:p w14:paraId="2DE27F5E" w14:textId="0633667D" w:rsidR="004079E8" w:rsidRDefault="004079E8" w:rsidP="004079E8">
      <w:pPr>
        <w:rPr>
          <w:rFonts w:cstheme="minorHAnsi"/>
          <w:b/>
          <w:bCs/>
        </w:rPr>
      </w:pPr>
      <w:r w:rsidRPr="004079E8">
        <w:rPr>
          <w:rFonts w:cstheme="minorHAnsi"/>
          <w:b/>
          <w:bCs/>
        </w:rPr>
        <w:t>25.9</w:t>
      </w:r>
      <w:r>
        <w:rPr>
          <w:rFonts w:cstheme="minorHAnsi"/>
          <w:b/>
          <w:bCs/>
        </w:rPr>
        <w:t>3</w:t>
      </w:r>
      <w:r w:rsidRPr="004079E8">
        <w:rPr>
          <w:rFonts w:cstheme="minorHAnsi"/>
          <w:b/>
          <w:bCs/>
        </w:rPr>
        <w:t xml:space="preserve"> To Approve purchase of climbing frame, receive inspection report and </w:t>
      </w:r>
      <w:r w:rsidR="00252C65" w:rsidRPr="004079E8">
        <w:rPr>
          <w:rFonts w:cstheme="minorHAnsi"/>
          <w:b/>
          <w:bCs/>
        </w:rPr>
        <w:t>approve</w:t>
      </w:r>
      <w:r w:rsidRPr="004079E8">
        <w:rPr>
          <w:rFonts w:cstheme="minorHAnsi"/>
          <w:b/>
          <w:bCs/>
        </w:rPr>
        <w:t xml:space="preserve"> next steps.</w:t>
      </w:r>
    </w:p>
    <w:p w14:paraId="701E78D8" w14:textId="00BA6734" w:rsidR="003178B2" w:rsidRDefault="0097261C" w:rsidP="0059519D">
      <w:pPr>
        <w:ind w:left="720"/>
        <w:rPr>
          <w:rFonts w:cstheme="minorHAnsi"/>
        </w:rPr>
      </w:pPr>
      <w:r>
        <w:rPr>
          <w:rFonts w:cstheme="minorHAnsi"/>
        </w:rPr>
        <w:t xml:space="preserve">The </w:t>
      </w:r>
      <w:r w:rsidR="007F0F7F">
        <w:rPr>
          <w:rFonts w:cstheme="minorHAnsi"/>
        </w:rPr>
        <w:t>quote from Sovereign had been received and sent to all councillors for consideration.</w:t>
      </w:r>
      <w:r w:rsidR="00F96AC3">
        <w:rPr>
          <w:rFonts w:cstheme="minorHAnsi"/>
        </w:rPr>
        <w:t xml:space="preserve"> Cllr Martin </w:t>
      </w:r>
      <w:r w:rsidR="000A2650">
        <w:rPr>
          <w:rFonts w:cstheme="minorHAnsi"/>
        </w:rPr>
        <w:t xml:space="preserve">pointed out that the quote was for the </w:t>
      </w:r>
      <w:r w:rsidR="00252C65">
        <w:rPr>
          <w:rFonts w:cstheme="minorHAnsi"/>
        </w:rPr>
        <w:t>4-metre</w:t>
      </w:r>
      <w:r w:rsidR="000A2650">
        <w:rPr>
          <w:rFonts w:cstheme="minorHAnsi"/>
        </w:rPr>
        <w:t xml:space="preserve"> frame and we had asked for both 3 and 4 metre frames to be quoted for</w:t>
      </w:r>
      <w:r w:rsidR="006B3975">
        <w:rPr>
          <w:rFonts w:cstheme="minorHAnsi"/>
        </w:rPr>
        <w:t>. Clarification</w:t>
      </w:r>
      <w:r w:rsidR="004642E5">
        <w:rPr>
          <w:rFonts w:cstheme="minorHAnsi"/>
        </w:rPr>
        <w:t xml:space="preserve"> is also required for the </w:t>
      </w:r>
      <w:r w:rsidR="00785F40">
        <w:rPr>
          <w:rFonts w:cstheme="minorHAnsi"/>
        </w:rPr>
        <w:t>cost quoted for water supply. The clerk will contact Sovereign</w:t>
      </w:r>
      <w:r w:rsidR="0062688D">
        <w:rPr>
          <w:rFonts w:cstheme="minorHAnsi"/>
        </w:rPr>
        <w:t xml:space="preserve">. </w:t>
      </w:r>
      <w:r w:rsidR="00251836">
        <w:rPr>
          <w:rFonts w:cstheme="minorHAnsi"/>
        </w:rPr>
        <w:t xml:space="preserve">Cllr Martin proposed approval </w:t>
      </w:r>
      <w:r w:rsidR="003942FB">
        <w:rPr>
          <w:rFonts w:cstheme="minorHAnsi"/>
        </w:rPr>
        <w:t xml:space="preserve">of the climbing frame </w:t>
      </w:r>
      <w:r w:rsidR="00A96D23">
        <w:rPr>
          <w:rFonts w:cstheme="minorHAnsi"/>
        </w:rPr>
        <w:t xml:space="preserve">subject to price clarification, Cllr Dewing seconded the proposal </w:t>
      </w:r>
      <w:r w:rsidR="0059519D">
        <w:rPr>
          <w:rFonts w:cstheme="minorHAnsi"/>
        </w:rPr>
        <w:t>–</w:t>
      </w:r>
      <w:r w:rsidR="00A96D23">
        <w:rPr>
          <w:rFonts w:cstheme="minorHAnsi"/>
        </w:rPr>
        <w:t xml:space="preserve"> resolved</w:t>
      </w:r>
      <w:r w:rsidR="0059519D">
        <w:rPr>
          <w:rFonts w:cstheme="minorHAnsi"/>
        </w:rPr>
        <w:t>.</w:t>
      </w:r>
    </w:p>
    <w:p w14:paraId="721CC5A8" w14:textId="67AFC198" w:rsidR="0059519D" w:rsidRDefault="0059519D" w:rsidP="004079E8">
      <w:pPr>
        <w:rPr>
          <w:rFonts w:cstheme="minorHAnsi"/>
          <w:b/>
          <w:bCs/>
        </w:rPr>
      </w:pPr>
      <w:r>
        <w:rPr>
          <w:rFonts w:cstheme="minorHAnsi"/>
          <w:b/>
          <w:bCs/>
        </w:rPr>
        <w:t>25.94 NCC Land Purchase</w:t>
      </w:r>
      <w:r w:rsidR="0033114D">
        <w:rPr>
          <w:rFonts w:cstheme="minorHAnsi"/>
          <w:b/>
          <w:bCs/>
        </w:rPr>
        <w:t xml:space="preserve"> – Approve next steps.</w:t>
      </w:r>
    </w:p>
    <w:p w14:paraId="6C61C019" w14:textId="61026BC8" w:rsidR="0033114D" w:rsidRDefault="0033114D" w:rsidP="004A4C61">
      <w:pPr>
        <w:ind w:left="720"/>
        <w:rPr>
          <w:rFonts w:cstheme="minorHAnsi"/>
        </w:rPr>
      </w:pPr>
      <w:r>
        <w:rPr>
          <w:rFonts w:cstheme="minorHAnsi"/>
        </w:rPr>
        <w:t xml:space="preserve">NCC have accepted the </w:t>
      </w:r>
      <w:r w:rsidR="00795895">
        <w:rPr>
          <w:rFonts w:cstheme="minorHAnsi"/>
        </w:rPr>
        <w:t>offer</w:t>
      </w:r>
      <w:r w:rsidR="009361A9">
        <w:rPr>
          <w:rFonts w:cstheme="minorHAnsi"/>
        </w:rPr>
        <w:t xml:space="preserve"> to purchase land for sale </w:t>
      </w:r>
      <w:r w:rsidR="009324F6">
        <w:rPr>
          <w:rFonts w:cstheme="minorHAnsi"/>
        </w:rPr>
        <w:t>which the parish council will develop in to a community garden</w:t>
      </w:r>
      <w:r w:rsidR="007F2083">
        <w:rPr>
          <w:rFonts w:cstheme="minorHAnsi"/>
        </w:rPr>
        <w:t>. The legal team of NCC have requested the council forward details of their solicitors</w:t>
      </w:r>
      <w:r w:rsidR="00675B35">
        <w:rPr>
          <w:rFonts w:cstheme="minorHAnsi"/>
        </w:rPr>
        <w:t xml:space="preserve">. The council currently do not have a solicitor acting for them and the clerk was </w:t>
      </w:r>
      <w:r w:rsidR="00B23C39">
        <w:rPr>
          <w:rFonts w:cstheme="minorHAnsi"/>
        </w:rPr>
        <w:t xml:space="preserve">instructed to </w:t>
      </w:r>
      <w:r w:rsidR="004A4C61">
        <w:rPr>
          <w:rFonts w:cstheme="minorHAnsi"/>
        </w:rPr>
        <w:t>appoint a solicitor to act for the council regarding the land purchase.</w:t>
      </w:r>
    </w:p>
    <w:p w14:paraId="20D8831E" w14:textId="61E9FF7A" w:rsidR="004A4C61" w:rsidRDefault="0065007E" w:rsidP="004A4C61">
      <w:pPr>
        <w:rPr>
          <w:rFonts w:cstheme="minorHAnsi"/>
          <w:b/>
          <w:bCs/>
        </w:rPr>
      </w:pPr>
      <w:r>
        <w:rPr>
          <w:rFonts w:cstheme="minorHAnsi"/>
          <w:b/>
          <w:bCs/>
        </w:rPr>
        <w:t xml:space="preserve">25.95 </w:t>
      </w:r>
      <w:r w:rsidR="00D51CEA">
        <w:rPr>
          <w:rFonts w:cstheme="minorHAnsi"/>
          <w:b/>
          <w:bCs/>
        </w:rPr>
        <w:t>Items for discussion.</w:t>
      </w:r>
    </w:p>
    <w:p w14:paraId="77E901DF" w14:textId="220E075D" w:rsidR="00D51CEA" w:rsidRDefault="00D51CEA" w:rsidP="00295A6E">
      <w:pPr>
        <w:ind w:left="720"/>
        <w:rPr>
          <w:rFonts w:cstheme="minorHAnsi"/>
        </w:rPr>
      </w:pPr>
      <w:r>
        <w:rPr>
          <w:rFonts w:cstheme="minorHAnsi"/>
          <w:b/>
          <w:bCs/>
        </w:rPr>
        <w:t xml:space="preserve">25.95.1 Jubilee Hall- </w:t>
      </w:r>
      <w:r w:rsidR="009E30B0">
        <w:rPr>
          <w:rFonts w:cstheme="minorHAnsi"/>
        </w:rPr>
        <w:t xml:space="preserve">A representative from the Jubilee Hall was not available </w:t>
      </w:r>
      <w:r w:rsidR="00295A6E">
        <w:rPr>
          <w:rFonts w:cstheme="minorHAnsi"/>
        </w:rPr>
        <w:t>to update the council.</w:t>
      </w:r>
    </w:p>
    <w:p w14:paraId="64A2CBC3" w14:textId="6C08A0FC" w:rsidR="004558D6" w:rsidRDefault="004558D6" w:rsidP="00295A6E">
      <w:pPr>
        <w:ind w:left="720"/>
        <w:rPr>
          <w:rFonts w:cstheme="minorHAnsi"/>
        </w:rPr>
      </w:pPr>
      <w:r>
        <w:rPr>
          <w:rFonts w:cstheme="minorHAnsi"/>
          <w:b/>
          <w:bCs/>
        </w:rPr>
        <w:t xml:space="preserve">25.95.2 </w:t>
      </w:r>
      <w:r w:rsidR="00E36744">
        <w:rPr>
          <w:rFonts w:cstheme="minorHAnsi"/>
          <w:b/>
          <w:bCs/>
        </w:rPr>
        <w:t>Dog waste bin relocation</w:t>
      </w:r>
      <w:r w:rsidR="008F681F">
        <w:rPr>
          <w:rFonts w:cstheme="minorHAnsi"/>
          <w:b/>
          <w:bCs/>
        </w:rPr>
        <w:t xml:space="preserve"> – </w:t>
      </w:r>
      <w:r w:rsidR="008F681F">
        <w:rPr>
          <w:rFonts w:cstheme="minorHAnsi"/>
        </w:rPr>
        <w:t>The clerk confirmed the application to relocate the dog waste bin</w:t>
      </w:r>
      <w:r w:rsidR="00F16096">
        <w:rPr>
          <w:rFonts w:cstheme="minorHAnsi"/>
        </w:rPr>
        <w:t xml:space="preserve"> was being sent to </w:t>
      </w:r>
      <w:r w:rsidR="00A87B88">
        <w:rPr>
          <w:rFonts w:cstheme="minorHAnsi"/>
        </w:rPr>
        <w:t>NCC Highways</w:t>
      </w:r>
      <w:r w:rsidR="0079506F">
        <w:rPr>
          <w:rFonts w:cstheme="minorHAnsi"/>
        </w:rPr>
        <w:t xml:space="preserve"> and upon approval the dog waste bin will be </w:t>
      </w:r>
      <w:r w:rsidR="00BA08CA">
        <w:rPr>
          <w:rFonts w:cstheme="minorHAnsi"/>
        </w:rPr>
        <w:t>moved to the new location.</w:t>
      </w:r>
    </w:p>
    <w:p w14:paraId="15A03804" w14:textId="53AFE573" w:rsidR="00BA08CA" w:rsidRDefault="00182AA1" w:rsidP="00BA08CA">
      <w:pPr>
        <w:rPr>
          <w:rFonts w:cstheme="minorHAnsi"/>
          <w:b/>
          <w:bCs/>
        </w:rPr>
      </w:pPr>
      <w:r>
        <w:rPr>
          <w:rFonts w:cstheme="minorHAnsi"/>
          <w:b/>
          <w:bCs/>
        </w:rPr>
        <w:t xml:space="preserve">25.96 </w:t>
      </w:r>
      <w:r w:rsidR="00EF0F4C">
        <w:rPr>
          <w:rFonts w:cstheme="minorHAnsi"/>
          <w:b/>
          <w:bCs/>
        </w:rPr>
        <w:t xml:space="preserve">Date and time of next </w:t>
      </w:r>
      <w:r w:rsidR="004F4D08">
        <w:rPr>
          <w:rFonts w:cstheme="minorHAnsi"/>
          <w:b/>
          <w:bCs/>
        </w:rPr>
        <w:t>meeting.</w:t>
      </w:r>
    </w:p>
    <w:p w14:paraId="58CC0806" w14:textId="0BBCDE77" w:rsidR="004F4D08" w:rsidRDefault="00724BAB" w:rsidP="00234744">
      <w:pPr>
        <w:ind w:left="720"/>
        <w:rPr>
          <w:rFonts w:cstheme="minorHAnsi"/>
        </w:rPr>
      </w:pPr>
      <w:r w:rsidRPr="00234744">
        <w:rPr>
          <w:rFonts w:cstheme="minorHAnsi"/>
        </w:rPr>
        <w:t xml:space="preserve">The clerk confirmed the date of the next </w:t>
      </w:r>
      <w:r w:rsidR="002B7E88" w:rsidRPr="00234744">
        <w:rPr>
          <w:rFonts w:cstheme="minorHAnsi"/>
        </w:rPr>
        <w:t>meeting is Tuesday 6</w:t>
      </w:r>
      <w:r w:rsidR="002B7E88" w:rsidRPr="00234744">
        <w:rPr>
          <w:rFonts w:cstheme="minorHAnsi"/>
          <w:vertAlign w:val="superscript"/>
        </w:rPr>
        <w:t>th</w:t>
      </w:r>
      <w:r w:rsidR="002B7E88" w:rsidRPr="00234744">
        <w:rPr>
          <w:rFonts w:cstheme="minorHAnsi"/>
        </w:rPr>
        <w:t xml:space="preserve"> January 2026. </w:t>
      </w:r>
      <w:r w:rsidR="00D72EEB" w:rsidRPr="00234744">
        <w:rPr>
          <w:rFonts w:cstheme="minorHAnsi"/>
        </w:rPr>
        <w:t xml:space="preserve">The clerk produced a draft schedule for the meetings in 2026 and will forward copies to all councillors </w:t>
      </w:r>
      <w:r w:rsidR="00234744" w:rsidRPr="00234744">
        <w:rPr>
          <w:rFonts w:cstheme="minorHAnsi"/>
        </w:rPr>
        <w:t>for approval at the January meeting.</w:t>
      </w:r>
    </w:p>
    <w:p w14:paraId="1B015D4E" w14:textId="77777777" w:rsidR="00324663" w:rsidRDefault="00324663" w:rsidP="00234744">
      <w:pPr>
        <w:ind w:left="720"/>
        <w:rPr>
          <w:rFonts w:cstheme="minorHAnsi"/>
        </w:rPr>
      </w:pPr>
    </w:p>
    <w:p w14:paraId="2C5AC361" w14:textId="77777777" w:rsidR="00324663" w:rsidRDefault="00324663" w:rsidP="00234744">
      <w:pPr>
        <w:ind w:left="720"/>
        <w:rPr>
          <w:rFonts w:cstheme="minorHAnsi"/>
        </w:rPr>
      </w:pPr>
    </w:p>
    <w:p w14:paraId="0632B6D6" w14:textId="4CAB6F73" w:rsidR="00252C65" w:rsidRPr="00234744" w:rsidRDefault="00252C65" w:rsidP="00234744">
      <w:pPr>
        <w:ind w:left="720"/>
        <w:rPr>
          <w:rFonts w:cstheme="minorHAnsi"/>
        </w:rPr>
      </w:pPr>
      <w:r>
        <w:rPr>
          <w:rFonts w:cstheme="minorHAnsi"/>
        </w:rPr>
        <w:t>Chairman</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t>06/01/2026</w:t>
      </w:r>
    </w:p>
    <w:p w14:paraId="06F11376" w14:textId="653D0A4B" w:rsidR="004079E8" w:rsidRPr="004079E8" w:rsidRDefault="004079E8" w:rsidP="00383E8C">
      <w:pPr>
        <w:rPr>
          <w:b/>
          <w:bCs/>
        </w:rPr>
      </w:pPr>
    </w:p>
    <w:sectPr w:rsidR="004079E8" w:rsidRPr="004079E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F8EBA" w14:textId="77777777" w:rsidR="0008628D" w:rsidRDefault="0008628D" w:rsidP="009D28AC">
      <w:pPr>
        <w:spacing w:after="0" w:line="240" w:lineRule="auto"/>
      </w:pPr>
      <w:r>
        <w:separator/>
      </w:r>
    </w:p>
  </w:endnote>
  <w:endnote w:type="continuationSeparator" w:id="0">
    <w:p w14:paraId="5130C367" w14:textId="77777777" w:rsidR="0008628D" w:rsidRDefault="0008628D" w:rsidP="009D2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534AA" w14:textId="77777777" w:rsidR="009D28AC" w:rsidRDefault="009D28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A3EF8" w14:textId="77777777" w:rsidR="009D28AC" w:rsidRDefault="009D28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5EB58" w14:textId="77777777" w:rsidR="009D28AC" w:rsidRDefault="009D28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20A02" w14:textId="77777777" w:rsidR="0008628D" w:rsidRDefault="0008628D" w:rsidP="009D28AC">
      <w:pPr>
        <w:spacing w:after="0" w:line="240" w:lineRule="auto"/>
      </w:pPr>
      <w:r>
        <w:separator/>
      </w:r>
    </w:p>
  </w:footnote>
  <w:footnote w:type="continuationSeparator" w:id="0">
    <w:p w14:paraId="413C7164" w14:textId="77777777" w:rsidR="0008628D" w:rsidRDefault="0008628D" w:rsidP="009D28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CBC13" w14:textId="77777777" w:rsidR="009D28AC" w:rsidRDefault="009D28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3231623"/>
      <w:docPartObj>
        <w:docPartGallery w:val="Watermarks"/>
        <w:docPartUnique/>
      </w:docPartObj>
    </w:sdtPr>
    <w:sdtEndPr/>
    <w:sdtContent>
      <w:p w14:paraId="0DA5C585" w14:textId="78754A2F" w:rsidR="009D28AC" w:rsidRDefault="009957D5">
        <w:pPr>
          <w:pStyle w:val="Header"/>
        </w:pPr>
        <w:r>
          <w:rPr>
            <w:noProof/>
          </w:rPr>
          <w:pict w14:anchorId="69B255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90B60" w14:textId="77777777" w:rsidR="009D28AC" w:rsidRDefault="009D28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9D4247"/>
    <w:multiLevelType w:val="multilevel"/>
    <w:tmpl w:val="5EC05528"/>
    <w:lvl w:ilvl="0">
      <w:start w:val="1"/>
      <w:numFmt w:val="decimal"/>
      <w:lvlText w:val="%1."/>
      <w:lvlJc w:val="left"/>
      <w:pPr>
        <w:ind w:left="720" w:hanging="360"/>
      </w:pPr>
      <w:rPr>
        <w:rFonts w:hint="default"/>
        <w:i w:val="0"/>
        <w:iCs w:val="0"/>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15:restartNumberingAfterBreak="0">
    <w:nsid w:val="54DB2FC3"/>
    <w:multiLevelType w:val="hybridMultilevel"/>
    <w:tmpl w:val="100029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93099651">
    <w:abstractNumId w:val="1"/>
  </w:num>
  <w:num w:numId="2" w16cid:durableId="614482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D6F"/>
    <w:rsid w:val="0008628D"/>
    <w:rsid w:val="000A2650"/>
    <w:rsid w:val="00123B24"/>
    <w:rsid w:val="00182AA1"/>
    <w:rsid w:val="001A39EE"/>
    <w:rsid w:val="001D55CA"/>
    <w:rsid w:val="00216AF9"/>
    <w:rsid w:val="00234744"/>
    <w:rsid w:val="00251836"/>
    <w:rsid w:val="00252C65"/>
    <w:rsid w:val="00295A6E"/>
    <w:rsid w:val="002A3400"/>
    <w:rsid w:val="002B7E88"/>
    <w:rsid w:val="002D5AFD"/>
    <w:rsid w:val="003178B2"/>
    <w:rsid w:val="00324663"/>
    <w:rsid w:val="003273FA"/>
    <w:rsid w:val="0033114D"/>
    <w:rsid w:val="0035732A"/>
    <w:rsid w:val="0037211C"/>
    <w:rsid w:val="00383E8C"/>
    <w:rsid w:val="003942FB"/>
    <w:rsid w:val="003A342B"/>
    <w:rsid w:val="004079E8"/>
    <w:rsid w:val="004558D6"/>
    <w:rsid w:val="004642E5"/>
    <w:rsid w:val="004A4C61"/>
    <w:rsid w:val="004B2A1B"/>
    <w:rsid w:val="004F4D08"/>
    <w:rsid w:val="0059519D"/>
    <w:rsid w:val="0062688D"/>
    <w:rsid w:val="0065007E"/>
    <w:rsid w:val="00675B35"/>
    <w:rsid w:val="00694167"/>
    <w:rsid w:val="006B3975"/>
    <w:rsid w:val="00724BAB"/>
    <w:rsid w:val="00785F40"/>
    <w:rsid w:val="0079506F"/>
    <w:rsid w:val="00795895"/>
    <w:rsid w:val="00797408"/>
    <w:rsid w:val="007C0BC6"/>
    <w:rsid w:val="007F0F7F"/>
    <w:rsid w:val="007F2083"/>
    <w:rsid w:val="008421CA"/>
    <w:rsid w:val="008F681F"/>
    <w:rsid w:val="00920CE6"/>
    <w:rsid w:val="009324F6"/>
    <w:rsid w:val="009361A9"/>
    <w:rsid w:val="0097261C"/>
    <w:rsid w:val="009957D5"/>
    <w:rsid w:val="009D28AC"/>
    <w:rsid w:val="009E30B0"/>
    <w:rsid w:val="00A0697D"/>
    <w:rsid w:val="00A34F75"/>
    <w:rsid w:val="00A87B88"/>
    <w:rsid w:val="00A96D23"/>
    <w:rsid w:val="00AA251D"/>
    <w:rsid w:val="00B21898"/>
    <w:rsid w:val="00B23C39"/>
    <w:rsid w:val="00B62092"/>
    <w:rsid w:val="00BA08CA"/>
    <w:rsid w:val="00BD62FF"/>
    <w:rsid w:val="00D51CEA"/>
    <w:rsid w:val="00D72EEB"/>
    <w:rsid w:val="00E36744"/>
    <w:rsid w:val="00E62D6F"/>
    <w:rsid w:val="00EF0F4C"/>
    <w:rsid w:val="00F16096"/>
    <w:rsid w:val="00F96AC3"/>
    <w:rsid w:val="00FB10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B6F8EC"/>
  <w15:chartTrackingRefBased/>
  <w15:docId w15:val="{8FE7311F-4AA2-4637-8861-E77AD3DF5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D6F"/>
  </w:style>
  <w:style w:type="paragraph" w:styleId="Heading1">
    <w:name w:val="heading 1"/>
    <w:basedOn w:val="Normal"/>
    <w:next w:val="Normal"/>
    <w:link w:val="Heading1Char"/>
    <w:uiPriority w:val="9"/>
    <w:qFormat/>
    <w:rsid w:val="00E62D6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2D6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2D6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2D6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2D6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2D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2D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2D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2D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6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62D6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2D6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2D6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2D6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2D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2D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2D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2D6F"/>
    <w:rPr>
      <w:rFonts w:eastAsiaTheme="majorEastAsia" w:cstheme="majorBidi"/>
      <w:color w:val="272727" w:themeColor="text1" w:themeTint="D8"/>
    </w:rPr>
  </w:style>
  <w:style w:type="paragraph" w:styleId="Title">
    <w:name w:val="Title"/>
    <w:basedOn w:val="Normal"/>
    <w:next w:val="Normal"/>
    <w:link w:val="TitleChar"/>
    <w:uiPriority w:val="10"/>
    <w:qFormat/>
    <w:rsid w:val="00E62D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2D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2D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2D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2D6F"/>
    <w:pPr>
      <w:spacing w:before="160"/>
      <w:jc w:val="center"/>
    </w:pPr>
    <w:rPr>
      <w:i/>
      <w:iCs/>
      <w:color w:val="404040" w:themeColor="text1" w:themeTint="BF"/>
    </w:rPr>
  </w:style>
  <w:style w:type="character" w:customStyle="1" w:styleId="QuoteChar">
    <w:name w:val="Quote Char"/>
    <w:basedOn w:val="DefaultParagraphFont"/>
    <w:link w:val="Quote"/>
    <w:uiPriority w:val="29"/>
    <w:rsid w:val="00E62D6F"/>
    <w:rPr>
      <w:i/>
      <w:iCs/>
      <w:color w:val="404040" w:themeColor="text1" w:themeTint="BF"/>
    </w:rPr>
  </w:style>
  <w:style w:type="paragraph" w:styleId="ListParagraph">
    <w:name w:val="List Paragraph"/>
    <w:basedOn w:val="Normal"/>
    <w:uiPriority w:val="34"/>
    <w:qFormat/>
    <w:rsid w:val="00E62D6F"/>
    <w:pPr>
      <w:ind w:left="720"/>
      <w:contextualSpacing/>
    </w:pPr>
  </w:style>
  <w:style w:type="character" w:styleId="IntenseEmphasis">
    <w:name w:val="Intense Emphasis"/>
    <w:basedOn w:val="DefaultParagraphFont"/>
    <w:uiPriority w:val="21"/>
    <w:qFormat/>
    <w:rsid w:val="00E62D6F"/>
    <w:rPr>
      <w:i/>
      <w:iCs/>
      <w:color w:val="2F5496" w:themeColor="accent1" w:themeShade="BF"/>
    </w:rPr>
  </w:style>
  <w:style w:type="paragraph" w:styleId="IntenseQuote">
    <w:name w:val="Intense Quote"/>
    <w:basedOn w:val="Normal"/>
    <w:next w:val="Normal"/>
    <w:link w:val="IntenseQuoteChar"/>
    <w:uiPriority w:val="30"/>
    <w:qFormat/>
    <w:rsid w:val="00E62D6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2D6F"/>
    <w:rPr>
      <w:i/>
      <w:iCs/>
      <w:color w:val="2F5496" w:themeColor="accent1" w:themeShade="BF"/>
    </w:rPr>
  </w:style>
  <w:style w:type="character" w:styleId="IntenseReference">
    <w:name w:val="Intense Reference"/>
    <w:basedOn w:val="DefaultParagraphFont"/>
    <w:uiPriority w:val="32"/>
    <w:qFormat/>
    <w:rsid w:val="00E62D6F"/>
    <w:rPr>
      <w:b/>
      <w:bCs/>
      <w:smallCaps/>
      <w:color w:val="2F5496" w:themeColor="accent1" w:themeShade="BF"/>
      <w:spacing w:val="5"/>
    </w:rPr>
  </w:style>
  <w:style w:type="paragraph" w:styleId="Header">
    <w:name w:val="header"/>
    <w:basedOn w:val="Normal"/>
    <w:link w:val="HeaderChar"/>
    <w:uiPriority w:val="99"/>
    <w:unhideWhenUsed/>
    <w:rsid w:val="009D28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28AC"/>
  </w:style>
  <w:style w:type="paragraph" w:styleId="Footer">
    <w:name w:val="footer"/>
    <w:basedOn w:val="Normal"/>
    <w:link w:val="FooterChar"/>
    <w:uiPriority w:val="99"/>
    <w:unhideWhenUsed/>
    <w:rsid w:val="009D28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28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3</Pages>
  <Words>1031</Words>
  <Characters>5879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58</cp:revision>
  <dcterms:created xsi:type="dcterms:W3CDTF">2025-12-09T19:49:00Z</dcterms:created>
  <dcterms:modified xsi:type="dcterms:W3CDTF">2025-12-12T14:50:00Z</dcterms:modified>
</cp:coreProperties>
</file>